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2AA53" w14:textId="77777777" w:rsidR="00AB6F84" w:rsidRDefault="00AB6F84" w:rsidP="00EA2AB8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1"/>
        <w:gridCol w:w="7654"/>
      </w:tblGrid>
      <w:tr w:rsidR="00AB6F84" w:rsidRPr="00AB6F84" w14:paraId="78D8D6F6" w14:textId="77777777" w:rsidTr="00B221D8">
        <w:tc>
          <w:tcPr>
            <w:tcW w:w="1004" w:type="pct"/>
            <w:shd w:val="clear" w:color="auto" w:fill="auto"/>
          </w:tcPr>
          <w:p w14:paraId="3A0CF909" w14:textId="77777777" w:rsidR="00AB6F84" w:rsidRPr="00AB6F84" w:rsidRDefault="00AB6F84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D1981B5" wp14:editId="2691BF84">
                  <wp:extent cx="952820" cy="1153414"/>
                  <wp:effectExtent l="0" t="0" r="0" b="8890"/>
                  <wp:docPr id="1" name="Рисунок 2" descr="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38" cy="115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14:paraId="1EBAA1AB" w14:textId="77777777" w:rsidR="00AB6F84" w:rsidRPr="00AB6F84" w:rsidRDefault="00AB6F84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406CFEB9" wp14:editId="349A1B56">
                  <wp:extent cx="4771785" cy="1131455"/>
                  <wp:effectExtent l="0" t="0" r="0" b="0"/>
                  <wp:docPr id="2" name="Рисунок 2" descr="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207" cy="113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BA443" w14:textId="77777777"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14:paraId="069972CA" w14:textId="77777777"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14:paraId="47D557B2" w14:textId="77777777" w:rsidR="00AB6F84" w:rsidRPr="00AB6F84" w:rsidRDefault="00AB6F84" w:rsidP="00AB6F84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32"/>
          <w:szCs w:val="20"/>
        </w:rPr>
        <w:t xml:space="preserve">ВОПРОСЫ К </w:t>
      </w:r>
      <w:r w:rsidR="000F2076">
        <w:rPr>
          <w:rFonts w:ascii="Bookman Old Style" w:hAnsi="Bookman Old Style"/>
          <w:b/>
          <w:bCs/>
          <w:color w:val="800080"/>
          <w:sz w:val="32"/>
          <w:szCs w:val="20"/>
        </w:rPr>
        <w:t>ЭКЗАМЕН</w:t>
      </w:r>
      <w:r>
        <w:rPr>
          <w:rFonts w:ascii="Bookman Old Style" w:hAnsi="Bookman Old Style"/>
          <w:b/>
          <w:bCs/>
          <w:color w:val="800080"/>
          <w:sz w:val="32"/>
          <w:szCs w:val="20"/>
        </w:rPr>
        <w:t>У</w:t>
      </w:r>
    </w:p>
    <w:p w14:paraId="5E9216DD" w14:textId="77777777" w:rsidR="00AB6F84" w:rsidRPr="00AB6F84" w:rsidRDefault="00AB6F84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28"/>
          <w:szCs w:val="20"/>
        </w:rPr>
        <w:t>по дисциплине</w:t>
      </w:r>
    </w:p>
    <w:p w14:paraId="2583F5E7" w14:textId="47796710" w:rsidR="00AB6F84" w:rsidRDefault="00AB6F84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AB6F84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</w:t>
      </w:r>
      <w:r w:rsidR="00A22599" w:rsidRPr="00A22599">
        <w:rPr>
          <w:rFonts w:ascii="Bookman Old Style" w:hAnsi="Bookman Old Style"/>
          <w:b/>
          <w:bCs/>
          <w:color w:val="0000FF"/>
          <w:sz w:val="28"/>
          <w:szCs w:val="28"/>
        </w:rPr>
        <w:t>ПРОГРАММИРОВАНИЕ КОРПОРАТИВНЫХ ПРИЛОЖЕНИЙ</w:t>
      </w:r>
      <w:r w:rsidRPr="00AB6F84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»</w:t>
      </w:r>
    </w:p>
    <w:p w14:paraId="527D5BAF" w14:textId="72CA8154" w:rsidR="00AB6F84" w:rsidRPr="00AB6F84" w:rsidRDefault="00AD5A5D" w:rsidP="00AB6F84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</w:rPr>
      </w:pPr>
      <w:r>
        <w:rPr>
          <w:rFonts w:ascii="Bookman Old Style" w:hAnsi="Bookman Old Style"/>
          <w:b/>
          <w:color w:val="008000"/>
        </w:rPr>
        <w:t>Зимний</w:t>
      </w:r>
      <w:r w:rsidR="00AB6F84" w:rsidRPr="00AB6F84">
        <w:rPr>
          <w:rFonts w:ascii="Bookman Old Style" w:hAnsi="Bookman Old Style"/>
          <w:b/>
          <w:color w:val="008000"/>
        </w:rPr>
        <w:t xml:space="preserve"> семестр 20</w:t>
      </w:r>
      <w:r>
        <w:rPr>
          <w:rFonts w:ascii="Bookman Old Style" w:hAnsi="Bookman Old Style"/>
          <w:b/>
          <w:color w:val="008000"/>
        </w:rPr>
        <w:t>2</w:t>
      </w:r>
      <w:r w:rsidR="00F44655">
        <w:rPr>
          <w:rFonts w:ascii="Bookman Old Style" w:hAnsi="Bookman Old Style"/>
          <w:b/>
          <w:color w:val="008000"/>
        </w:rPr>
        <w:t>3</w:t>
      </w:r>
      <w:r w:rsidR="00AB6F84" w:rsidRPr="00AB6F84">
        <w:rPr>
          <w:rFonts w:ascii="Bookman Old Style" w:hAnsi="Bookman Old Style"/>
          <w:b/>
          <w:color w:val="008000"/>
        </w:rPr>
        <w:t>-20</w:t>
      </w:r>
      <w:r>
        <w:rPr>
          <w:rFonts w:ascii="Bookman Old Style" w:hAnsi="Bookman Old Style"/>
          <w:b/>
          <w:color w:val="008000"/>
        </w:rPr>
        <w:t>2</w:t>
      </w:r>
      <w:r w:rsidR="00F44655">
        <w:rPr>
          <w:rFonts w:ascii="Bookman Old Style" w:hAnsi="Bookman Old Style"/>
          <w:b/>
          <w:color w:val="008000"/>
        </w:rPr>
        <w:t>4</w:t>
      </w:r>
      <w:r w:rsidR="00AB6F84" w:rsidRPr="00AB6F84">
        <w:rPr>
          <w:rFonts w:ascii="Bookman Old Style" w:hAnsi="Bookman Old Style"/>
          <w:b/>
          <w:color w:val="008000"/>
        </w:rPr>
        <w:t xml:space="preserve"> учебного года</w:t>
      </w:r>
    </w:p>
    <w:p w14:paraId="2E332E54" w14:textId="5A676AD2"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  <w:r w:rsidRPr="00AB6F84">
        <w:rPr>
          <w:rFonts w:ascii="Arial" w:hAnsi="Arial" w:cs="Arial"/>
          <w:b/>
          <w:color w:val="800000"/>
        </w:rPr>
        <w:t xml:space="preserve">Специальность </w:t>
      </w:r>
      <w:r w:rsidR="00AD5A5D" w:rsidRPr="00AD5A5D">
        <w:rPr>
          <w:rFonts w:ascii="Arial" w:hAnsi="Arial" w:cs="Arial"/>
          <w:b/>
          <w:color w:val="800000"/>
        </w:rPr>
        <w:t>1</w:t>
      </w:r>
      <w:r w:rsidR="00AD5A5D">
        <w:rPr>
          <w:rFonts w:ascii="Arial" w:hAnsi="Arial" w:cs="Arial"/>
          <w:b/>
          <w:color w:val="800000"/>
        </w:rPr>
        <w:t>-</w:t>
      </w:r>
      <w:r w:rsidR="00AD5A5D" w:rsidRPr="00AD5A5D">
        <w:rPr>
          <w:rFonts w:ascii="Arial" w:hAnsi="Arial" w:cs="Arial"/>
          <w:b/>
          <w:color w:val="800000"/>
        </w:rPr>
        <w:t>40 05 01-10</w:t>
      </w:r>
      <w:r w:rsidR="00AD5A5D">
        <w:rPr>
          <w:rFonts w:ascii="Arial" w:hAnsi="Arial" w:cs="Arial"/>
          <w:b/>
          <w:color w:val="800000"/>
        </w:rPr>
        <w:t xml:space="preserve"> </w:t>
      </w:r>
      <w:r w:rsidRPr="00AB6F84">
        <w:rPr>
          <w:rFonts w:ascii="Arial" w:hAnsi="Arial" w:cs="Arial"/>
          <w:b/>
          <w:color w:val="800000"/>
        </w:rPr>
        <w:t>«</w:t>
      </w:r>
      <w:r w:rsidR="00AD5A5D" w:rsidRPr="00AD5A5D">
        <w:rPr>
          <w:rFonts w:ascii="Arial" w:hAnsi="Arial" w:cs="Arial"/>
          <w:b/>
          <w:bCs/>
          <w:color w:val="800000"/>
        </w:rPr>
        <w:t>Информационные системы и технологии (в бизнес-менеджменте)</w:t>
      </w:r>
      <w:r w:rsidRPr="00AB6F84">
        <w:rPr>
          <w:rFonts w:ascii="Arial" w:hAnsi="Arial" w:cs="Arial"/>
          <w:b/>
          <w:color w:val="800000"/>
        </w:rPr>
        <w:t xml:space="preserve">» </w:t>
      </w:r>
    </w:p>
    <w:p w14:paraId="7C85199D" w14:textId="17075C40" w:rsidR="00AB6F84" w:rsidRPr="00AB6F84" w:rsidRDefault="00AB6F84" w:rsidP="00AB6F84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r w:rsidRPr="00AB6F84">
        <w:rPr>
          <w:rFonts w:ascii="Bookman Old Style" w:hAnsi="Bookman Old Style"/>
          <w:b/>
          <w:color w:val="008000"/>
        </w:rPr>
        <w:t>(</w:t>
      </w:r>
      <w:r w:rsidR="00E42A86">
        <w:rPr>
          <w:rFonts w:ascii="Bookman Old Style" w:hAnsi="Bookman Old Style"/>
          <w:b/>
          <w:color w:val="008000"/>
        </w:rPr>
        <w:t xml:space="preserve">группы </w:t>
      </w:r>
      <w:r w:rsidR="004623E8">
        <w:rPr>
          <w:rFonts w:ascii="Bookman Old Style" w:hAnsi="Bookman Old Style"/>
          <w:b/>
          <w:color w:val="008000"/>
        </w:rPr>
        <w:t>1</w:t>
      </w:r>
      <w:r w:rsidR="00AD5A5D" w:rsidRPr="00AD5A5D">
        <w:rPr>
          <w:rFonts w:ascii="Bookman Old Style" w:hAnsi="Bookman Old Style"/>
          <w:b/>
          <w:color w:val="008000"/>
        </w:rPr>
        <w:t>1430</w:t>
      </w:r>
      <w:r w:rsidR="00AD5A5D">
        <w:rPr>
          <w:rFonts w:ascii="Bookman Old Style" w:hAnsi="Bookman Old Style"/>
          <w:b/>
          <w:color w:val="008000"/>
        </w:rPr>
        <w:t>1</w:t>
      </w:r>
      <w:r w:rsidR="00E42A86">
        <w:rPr>
          <w:rFonts w:ascii="Bookman Old Style" w:hAnsi="Bookman Old Style"/>
          <w:b/>
          <w:color w:val="008000"/>
        </w:rPr>
        <w:t xml:space="preserve">, </w:t>
      </w:r>
      <w:r w:rsidR="004623E8">
        <w:rPr>
          <w:rFonts w:ascii="Bookman Old Style" w:hAnsi="Bookman Old Style"/>
          <w:b/>
          <w:color w:val="008000"/>
        </w:rPr>
        <w:t>1</w:t>
      </w:r>
      <w:r w:rsidR="00AD5A5D" w:rsidRPr="00AD5A5D">
        <w:rPr>
          <w:rFonts w:ascii="Bookman Old Style" w:hAnsi="Bookman Old Style"/>
          <w:b/>
          <w:color w:val="008000"/>
        </w:rPr>
        <w:t>14302</w:t>
      </w:r>
      <w:r w:rsidRPr="00AB6F84">
        <w:rPr>
          <w:rFonts w:ascii="Bookman Old Style" w:hAnsi="Bookman Old Style"/>
          <w:b/>
          <w:color w:val="008000"/>
        </w:rPr>
        <w:t>)</w:t>
      </w:r>
    </w:p>
    <w:p w14:paraId="193498B8" w14:textId="77777777" w:rsidR="00AB6F84" w:rsidRDefault="00AB6F84" w:rsidP="00EA2AB8">
      <w:pPr>
        <w:jc w:val="center"/>
        <w:rPr>
          <w:b/>
          <w:sz w:val="28"/>
          <w:szCs w:val="28"/>
        </w:rPr>
      </w:pPr>
    </w:p>
    <w:p w14:paraId="63DBED36" w14:textId="072823DC" w:rsidR="004623E8" w:rsidRDefault="00872E96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Цели, задачи дисциплины. Основные понятия дисциплины. </w:t>
      </w:r>
    </w:p>
    <w:p w14:paraId="0335A3FD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Понятие организации. Роль информационных работ в работе организации, ведении бизнеса. </w:t>
      </w:r>
    </w:p>
    <w:p w14:paraId="096822AF" w14:textId="33C40D0E" w:rsidR="004623E8" w:rsidRP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>Классификация современных корпоративных приложений. Основные характеристики корпоративного приложения, его задачи и функции.</w:t>
      </w:r>
    </w:p>
    <w:p w14:paraId="7B07427A" w14:textId="50230B65" w:rsidR="004623E8" w:rsidRP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Понятие документооборота, процесс документооборота в организации. СЭД как пример корпоративной системы. </w:t>
      </w:r>
    </w:p>
    <w:p w14:paraId="1C1F9907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Понятие жизненного цикла программного обеспечения. Модели жизненного цикла. </w:t>
      </w:r>
    </w:p>
    <w:p w14:paraId="0C025374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Этапы жизненного цикла программного обеспечения. </w:t>
      </w:r>
    </w:p>
    <w:p w14:paraId="608E3748" w14:textId="033E6701" w:rsidR="004623E8" w:rsidRP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Возможность формализации и автоматизации отдельных стадий и этапов жизненного цикла. </w:t>
      </w:r>
    </w:p>
    <w:p w14:paraId="7F7B145A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Понятие проектирования корпоративных приложений. </w:t>
      </w:r>
    </w:p>
    <w:p w14:paraId="436C2B93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Этапы проектирования корпоративных приложений. </w:t>
      </w:r>
    </w:p>
    <w:p w14:paraId="05DA306E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Разработка требований к корпоративному приложению. Состав Технического задания на проектирование. </w:t>
      </w:r>
    </w:p>
    <w:p w14:paraId="48AAAF43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Состав работ на этапах технического и рабочего проектирования. Описание «Постановки задачи». </w:t>
      </w:r>
    </w:p>
    <w:p w14:paraId="4AEBB3D3" w14:textId="1E80A79B" w:rsidR="004623E8" w:rsidRP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>Методы организации обследования и сбора материалов обследования, содержание программы обследования. Методы и средства формализации описания существующего корпоративного приложения.</w:t>
      </w:r>
    </w:p>
    <w:p w14:paraId="4F5E8A5B" w14:textId="77777777" w:rsidR="004623E8" w:rsidRP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>Характеристика информационной системы как объекта архитектуры.</w:t>
      </w:r>
    </w:p>
    <w:p w14:paraId="7C0DFEE3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Понятие архитектуры информационных систем. Типы архитектур. </w:t>
      </w:r>
    </w:p>
    <w:p w14:paraId="31304C7F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Микроархитектура и </w:t>
      </w:r>
      <w:proofErr w:type="spellStart"/>
      <w:r w:rsidRPr="004623E8">
        <w:rPr>
          <w:color w:val="000000"/>
          <w:sz w:val="27"/>
          <w:szCs w:val="27"/>
        </w:rPr>
        <w:t>макроархитектура</w:t>
      </w:r>
      <w:proofErr w:type="spellEnd"/>
      <w:r w:rsidRPr="004623E8">
        <w:rPr>
          <w:color w:val="000000"/>
          <w:sz w:val="27"/>
          <w:szCs w:val="27"/>
        </w:rPr>
        <w:t xml:space="preserve">. Модель корпоративной архитектуры. </w:t>
      </w:r>
    </w:p>
    <w:p w14:paraId="78EEA3B1" w14:textId="295D7237" w:rsidR="004623E8" w:rsidRP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>Платформенные архитектуры информационных систем.</w:t>
      </w:r>
    </w:p>
    <w:p w14:paraId="760AA6F2" w14:textId="521FD36D" w:rsidR="004623E8" w:rsidRP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Spring Framework от существующих фреймворков. Суть </w:t>
      </w:r>
      <w:proofErr w:type="spellStart"/>
      <w:r w:rsidRPr="004623E8">
        <w:rPr>
          <w:color w:val="000000"/>
          <w:sz w:val="27"/>
          <w:szCs w:val="27"/>
        </w:rPr>
        <w:t>аспекто</w:t>
      </w:r>
      <w:proofErr w:type="spellEnd"/>
      <w:r w:rsidRPr="004623E8">
        <w:rPr>
          <w:color w:val="000000"/>
          <w:sz w:val="27"/>
          <w:szCs w:val="27"/>
        </w:rPr>
        <w:t>-ориентированного программирования.</w:t>
      </w:r>
    </w:p>
    <w:p w14:paraId="2F53056C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Создание корпоративных приложений с использованием </w:t>
      </w:r>
      <w:proofErr w:type="spellStart"/>
      <w:r w:rsidRPr="004623E8">
        <w:rPr>
          <w:color w:val="000000"/>
          <w:sz w:val="27"/>
          <w:szCs w:val="27"/>
        </w:rPr>
        <w:t>Maven</w:t>
      </w:r>
      <w:proofErr w:type="spellEnd"/>
      <w:r w:rsidRPr="004623E8">
        <w:rPr>
          <w:color w:val="000000"/>
          <w:sz w:val="27"/>
          <w:szCs w:val="27"/>
        </w:rPr>
        <w:t xml:space="preserve">. </w:t>
      </w:r>
    </w:p>
    <w:p w14:paraId="70E3474E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Развертывание Spring Boot. Зависимости в Spring Framework. </w:t>
      </w:r>
    </w:p>
    <w:p w14:paraId="11B3969D" w14:textId="1F03D3DB" w:rsidR="004623E8" w:rsidRP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lastRenderedPageBreak/>
        <w:t xml:space="preserve">Внедрение коллекций. Обработка событий. </w:t>
      </w:r>
    </w:p>
    <w:p w14:paraId="038A554C" w14:textId="77777777" w:rsidR="004623E8" w:rsidRDefault="004623E8" w:rsidP="004623E8">
      <w:pPr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Использование </w:t>
      </w:r>
      <w:proofErr w:type="spellStart"/>
      <w:r w:rsidRPr="004623E8">
        <w:rPr>
          <w:color w:val="000000"/>
          <w:sz w:val="27"/>
          <w:szCs w:val="27"/>
        </w:rPr>
        <w:t>Mysql</w:t>
      </w:r>
      <w:proofErr w:type="spellEnd"/>
      <w:r w:rsidRPr="004623E8">
        <w:rPr>
          <w:color w:val="000000"/>
          <w:sz w:val="27"/>
          <w:szCs w:val="27"/>
        </w:rPr>
        <w:t xml:space="preserve"> для создания корпоративных приложений. </w:t>
      </w:r>
    </w:p>
    <w:p w14:paraId="5761EF24" w14:textId="77777777" w:rsidR="004623E8" w:rsidRDefault="004623E8" w:rsidP="004623E8">
      <w:pPr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Варианты конфигурации приложения в Spring Framework. </w:t>
      </w:r>
    </w:p>
    <w:p w14:paraId="29DAA966" w14:textId="6CF6E952" w:rsidR="004623E8" w:rsidRDefault="004623E8" w:rsidP="004623E8">
      <w:pPr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>Алгоритм реализации системы электронного документооборота с помощью Spring Framework.</w:t>
      </w:r>
    </w:p>
    <w:p w14:paraId="114D4FFF" w14:textId="171A5051" w:rsidR="00FE6F48" w:rsidRDefault="00FE6F48" w:rsidP="004623E8">
      <w:pPr>
        <w:tabs>
          <w:tab w:val="num" w:pos="1276"/>
        </w:tabs>
        <w:ind w:firstLine="709"/>
        <w:rPr>
          <w:b/>
          <w:sz w:val="28"/>
          <w:szCs w:val="28"/>
        </w:rPr>
      </w:pPr>
    </w:p>
    <w:p w14:paraId="659207FE" w14:textId="77777777" w:rsidR="008E77C5" w:rsidRDefault="008E77C5" w:rsidP="008E77C5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разработал</w:t>
      </w:r>
      <w:r w:rsidRPr="00133152">
        <w:rPr>
          <w:sz w:val="28"/>
          <w:szCs w:val="28"/>
        </w:rPr>
        <w:t>:</w:t>
      </w:r>
    </w:p>
    <w:p w14:paraId="2E4976FD" w14:textId="77777777" w:rsidR="008E77C5" w:rsidRPr="00133152" w:rsidRDefault="008E77C5" w:rsidP="008E77C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БРУЙ Никита Михайлович</w:t>
      </w:r>
      <w:r w:rsidRPr="00133152">
        <w:rPr>
          <w:sz w:val="28"/>
          <w:szCs w:val="28"/>
        </w:rPr>
        <w:t xml:space="preserve"> – магистр технических наук, ст. преподаватель</w:t>
      </w:r>
    </w:p>
    <w:p w14:paraId="6787F36A" w14:textId="77777777" w:rsidR="008E77C5" w:rsidRDefault="008E77C5" w:rsidP="004623E8">
      <w:pPr>
        <w:tabs>
          <w:tab w:val="num" w:pos="1276"/>
        </w:tabs>
        <w:ind w:firstLine="709"/>
        <w:rPr>
          <w:b/>
          <w:sz w:val="28"/>
          <w:szCs w:val="28"/>
        </w:rPr>
      </w:pPr>
      <w:bookmarkStart w:id="0" w:name="_GoBack"/>
      <w:bookmarkEnd w:id="0"/>
    </w:p>
    <w:sectPr w:rsidR="008E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6D59"/>
    <w:multiLevelType w:val="multilevel"/>
    <w:tmpl w:val="9C20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11625"/>
    <w:multiLevelType w:val="hybridMultilevel"/>
    <w:tmpl w:val="844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F50403"/>
    <w:multiLevelType w:val="hybridMultilevel"/>
    <w:tmpl w:val="2C5E7F7E"/>
    <w:lvl w:ilvl="0" w:tplc="A2B80D7E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8581196"/>
    <w:multiLevelType w:val="hybridMultilevel"/>
    <w:tmpl w:val="CC72B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BF"/>
    <w:rsid w:val="00001A1C"/>
    <w:rsid w:val="00033B7C"/>
    <w:rsid w:val="00061D29"/>
    <w:rsid w:val="000E27A4"/>
    <w:rsid w:val="000F2076"/>
    <w:rsid w:val="00140ACE"/>
    <w:rsid w:val="0015526A"/>
    <w:rsid w:val="00196487"/>
    <w:rsid w:val="001F423C"/>
    <w:rsid w:val="002042A5"/>
    <w:rsid w:val="00274AE0"/>
    <w:rsid w:val="0029441E"/>
    <w:rsid w:val="003D351A"/>
    <w:rsid w:val="004419E8"/>
    <w:rsid w:val="004623E8"/>
    <w:rsid w:val="004925CE"/>
    <w:rsid w:val="005206D4"/>
    <w:rsid w:val="005B2CCF"/>
    <w:rsid w:val="00663E9C"/>
    <w:rsid w:val="006E6C5D"/>
    <w:rsid w:val="006F3616"/>
    <w:rsid w:val="00707999"/>
    <w:rsid w:val="00744D28"/>
    <w:rsid w:val="007904BA"/>
    <w:rsid w:val="007911A8"/>
    <w:rsid w:val="007A73D3"/>
    <w:rsid w:val="0081696D"/>
    <w:rsid w:val="0081797C"/>
    <w:rsid w:val="008659E5"/>
    <w:rsid w:val="00872E96"/>
    <w:rsid w:val="00884110"/>
    <w:rsid w:val="008B3B1A"/>
    <w:rsid w:val="008E77C5"/>
    <w:rsid w:val="00927FE3"/>
    <w:rsid w:val="00960555"/>
    <w:rsid w:val="009859E2"/>
    <w:rsid w:val="009A6EBD"/>
    <w:rsid w:val="009C0A03"/>
    <w:rsid w:val="009D16BF"/>
    <w:rsid w:val="00A017A5"/>
    <w:rsid w:val="00A22599"/>
    <w:rsid w:val="00A546A4"/>
    <w:rsid w:val="00A66BF9"/>
    <w:rsid w:val="00AA46F0"/>
    <w:rsid w:val="00AB6F84"/>
    <w:rsid w:val="00AC6E6E"/>
    <w:rsid w:val="00AD5A5D"/>
    <w:rsid w:val="00B5271A"/>
    <w:rsid w:val="00BC202B"/>
    <w:rsid w:val="00BD477B"/>
    <w:rsid w:val="00BE0451"/>
    <w:rsid w:val="00C205D7"/>
    <w:rsid w:val="00C51875"/>
    <w:rsid w:val="00CA0B72"/>
    <w:rsid w:val="00CB4EFB"/>
    <w:rsid w:val="00CF73C9"/>
    <w:rsid w:val="00D135F5"/>
    <w:rsid w:val="00D46599"/>
    <w:rsid w:val="00D60AE2"/>
    <w:rsid w:val="00D67D74"/>
    <w:rsid w:val="00D74659"/>
    <w:rsid w:val="00D97E07"/>
    <w:rsid w:val="00DF4BB1"/>
    <w:rsid w:val="00E42A86"/>
    <w:rsid w:val="00E61511"/>
    <w:rsid w:val="00EA2AB8"/>
    <w:rsid w:val="00EC1055"/>
    <w:rsid w:val="00F04843"/>
    <w:rsid w:val="00F13DCA"/>
    <w:rsid w:val="00F44655"/>
    <w:rsid w:val="00F9211D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88B24"/>
  <w15:docId w15:val="{F4C3534F-F172-49BE-82ED-2B69D6FC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6BF"/>
    <w:pPr>
      <w:ind w:left="426" w:hanging="426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CA0B72"/>
    <w:pPr>
      <w:spacing w:before="100" w:beforeAutospacing="1" w:line="360" w:lineRule="auto"/>
      <w:ind w:left="720" w:firstLine="284"/>
    </w:pPr>
    <w:rPr>
      <w:rFonts w:eastAsia="SimSun"/>
      <w:sz w:val="20"/>
      <w:szCs w:val="20"/>
      <w:lang w:eastAsia="zh-CN"/>
    </w:rPr>
  </w:style>
  <w:style w:type="paragraph" w:styleId="a4">
    <w:name w:val="Balloon Text"/>
    <w:basedOn w:val="a"/>
    <w:link w:val="a5"/>
    <w:rsid w:val="00AB6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6F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6F48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FE6F48"/>
  </w:style>
  <w:style w:type="character" w:customStyle="1" w:styleId="spelle">
    <w:name w:val="spelle"/>
    <w:basedOn w:val="a0"/>
    <w:rsid w:val="00FE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 по дисциплине «Методы и средства защиты информации» для студентов специальности «Техническое обеспечение безопасности»</vt:lpstr>
    </vt:vector>
  </TitlesOfParts>
  <Company>Организация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дисциплине «Методы и средства защиты информации» для студентов специальности «Техническое обеспечение безопасности»</dc:title>
  <dc:creator>Customer</dc:creator>
  <cp:lastModifiedBy>alexvikt.minsk@gmail.com</cp:lastModifiedBy>
  <cp:revision>3</cp:revision>
  <dcterms:created xsi:type="dcterms:W3CDTF">2023-11-27T12:09:00Z</dcterms:created>
  <dcterms:modified xsi:type="dcterms:W3CDTF">2023-11-27T12:12:00Z</dcterms:modified>
</cp:coreProperties>
</file>