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3E" w:rsidRPr="0027473E" w:rsidRDefault="00D13C03" w:rsidP="00EC5BB9">
      <w:pPr>
        <w:tabs>
          <w:tab w:val="left" w:pos="142"/>
          <w:tab w:val="left" w:pos="851"/>
        </w:tabs>
        <w:ind w:left="-142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-20320</wp:posOffset>
            </wp:positionV>
            <wp:extent cx="6402705" cy="3061970"/>
            <wp:effectExtent l="19050" t="0" r="0" b="0"/>
            <wp:wrapNone/>
            <wp:docPr id="4" name="Рисунок 4" descr="101d9af54fdd279683bcef4e4a7d0c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1d9af54fdd279683bcef4e4a7d0c7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E0B"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-19685</wp:posOffset>
            </wp:positionV>
            <wp:extent cx="594360" cy="690880"/>
            <wp:effectExtent l="19050" t="0" r="0" b="0"/>
            <wp:wrapSquare wrapText="bothSides"/>
            <wp:docPr id="2" name="Рисунок 1" descr="https://ospu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ospu.ru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E0B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5685155</wp:posOffset>
            </wp:positionH>
            <wp:positionV relativeFrom="paragraph">
              <wp:posOffset>22225</wp:posOffset>
            </wp:positionV>
            <wp:extent cx="676275" cy="648970"/>
            <wp:effectExtent l="19050" t="0" r="9525" b="0"/>
            <wp:wrapTight wrapText="bothSides">
              <wp:wrapPolygon edited="0">
                <wp:start x="8518" y="0"/>
                <wp:lineTo x="4868" y="634"/>
                <wp:lineTo x="-608" y="6341"/>
                <wp:lineTo x="-608" y="12681"/>
                <wp:lineTo x="1825" y="20290"/>
                <wp:lineTo x="2434" y="20924"/>
                <wp:lineTo x="6693" y="20924"/>
                <wp:lineTo x="13994" y="20924"/>
                <wp:lineTo x="14603" y="20924"/>
                <wp:lineTo x="16428" y="20290"/>
                <wp:lineTo x="18862" y="20290"/>
                <wp:lineTo x="21904" y="14583"/>
                <wp:lineTo x="21904" y="7609"/>
                <wp:lineTo x="19470" y="0"/>
                <wp:lineTo x="8518" y="0"/>
              </wp:wrapPolygon>
            </wp:wrapTight>
            <wp:docPr id="5" name="Рисунок 5" descr="лого иеиэ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иеиэ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73E" w:rsidRPr="0027473E">
        <w:rPr>
          <w:b/>
        </w:rPr>
        <w:t xml:space="preserve">Министерство </w:t>
      </w:r>
      <w:r w:rsidR="00080E0B" w:rsidRPr="00D13C03">
        <w:rPr>
          <w:b/>
        </w:rPr>
        <w:t>просвещения</w:t>
      </w:r>
      <w:r w:rsidR="00AC13D6" w:rsidRPr="0027473E">
        <w:rPr>
          <w:b/>
        </w:rPr>
        <w:t xml:space="preserve"> </w:t>
      </w:r>
      <w:r w:rsidR="0027473E" w:rsidRPr="0027473E">
        <w:rPr>
          <w:b/>
        </w:rPr>
        <w:t>Российской Федерации</w:t>
      </w:r>
    </w:p>
    <w:p w:rsidR="0027473E" w:rsidRPr="0027473E" w:rsidRDefault="00080E0B" w:rsidP="004C04E2">
      <w:pPr>
        <w:tabs>
          <w:tab w:val="left" w:pos="142"/>
          <w:tab w:val="left" w:pos="851"/>
        </w:tabs>
        <w:jc w:val="center"/>
        <w:rPr>
          <w:b/>
        </w:rPr>
      </w:pPr>
      <w:r>
        <w:rPr>
          <w:b/>
        </w:rPr>
        <w:t>федеральное государственное образовательное учреждение высшего образования «</w:t>
      </w:r>
      <w:r w:rsidR="0027473E" w:rsidRPr="0027473E">
        <w:rPr>
          <w:b/>
        </w:rPr>
        <w:t>Оренбургский государственный педагогический универси</w:t>
      </w:r>
      <w:r w:rsidR="00EC5BB9">
        <w:rPr>
          <w:b/>
        </w:rPr>
        <w:t>тет</w:t>
      </w:r>
      <w:r>
        <w:rPr>
          <w:b/>
        </w:rPr>
        <w:t>»</w:t>
      </w:r>
    </w:p>
    <w:p w:rsidR="00BF7295" w:rsidRPr="0027473E" w:rsidRDefault="00BF7295" w:rsidP="00BF7295">
      <w:pPr>
        <w:tabs>
          <w:tab w:val="left" w:pos="142"/>
          <w:tab w:val="left" w:pos="851"/>
        </w:tabs>
        <w:jc w:val="center"/>
        <w:rPr>
          <w:b/>
        </w:rPr>
      </w:pPr>
    </w:p>
    <w:p w:rsidR="00C724DA" w:rsidRDefault="00C724DA" w:rsidP="004C04E2">
      <w:pPr>
        <w:tabs>
          <w:tab w:val="left" w:pos="142"/>
          <w:tab w:val="left" w:pos="851"/>
        </w:tabs>
        <w:jc w:val="center"/>
        <w:rPr>
          <w:b/>
        </w:rPr>
      </w:pPr>
      <w:r>
        <w:rPr>
          <w:b/>
        </w:rPr>
        <w:t>Актюбинский региональный государственный университет</w:t>
      </w:r>
    </w:p>
    <w:p w:rsidR="00C724DA" w:rsidRDefault="00C724DA" w:rsidP="004C04E2">
      <w:pPr>
        <w:tabs>
          <w:tab w:val="left" w:pos="142"/>
          <w:tab w:val="left" w:pos="851"/>
        </w:tabs>
        <w:jc w:val="center"/>
        <w:rPr>
          <w:b/>
        </w:rPr>
      </w:pPr>
      <w:r w:rsidRPr="00C724DA">
        <w:rPr>
          <w:b/>
        </w:rPr>
        <w:t xml:space="preserve"> им. К. Жубанова</w:t>
      </w:r>
      <w:r>
        <w:rPr>
          <w:b/>
        </w:rPr>
        <w:t xml:space="preserve"> (Казахстан, </w:t>
      </w:r>
      <w:r w:rsidR="007209B1">
        <w:rPr>
          <w:b/>
        </w:rPr>
        <w:t>Актобе</w:t>
      </w:r>
      <w:r>
        <w:rPr>
          <w:b/>
        </w:rPr>
        <w:t>)</w:t>
      </w:r>
    </w:p>
    <w:p w:rsidR="00D13C03" w:rsidRDefault="00D13C03" w:rsidP="004C04E2">
      <w:pPr>
        <w:tabs>
          <w:tab w:val="left" w:pos="142"/>
          <w:tab w:val="left" w:pos="851"/>
        </w:tabs>
        <w:jc w:val="center"/>
        <w:rPr>
          <w:b/>
        </w:rPr>
      </w:pPr>
    </w:p>
    <w:p w:rsidR="00D13C03" w:rsidRDefault="00D13C03" w:rsidP="004C04E2">
      <w:pPr>
        <w:tabs>
          <w:tab w:val="left" w:pos="142"/>
          <w:tab w:val="left" w:pos="851"/>
        </w:tabs>
        <w:jc w:val="center"/>
        <w:rPr>
          <w:b/>
        </w:rPr>
      </w:pPr>
      <w:r>
        <w:rPr>
          <w:b/>
        </w:rPr>
        <w:t>Западно-Казахстанский государственный университет</w:t>
      </w:r>
    </w:p>
    <w:p w:rsidR="00D13C03" w:rsidRDefault="00D13C03" w:rsidP="00D13C03">
      <w:pPr>
        <w:tabs>
          <w:tab w:val="left" w:pos="142"/>
          <w:tab w:val="left" w:pos="851"/>
        </w:tabs>
        <w:jc w:val="center"/>
        <w:rPr>
          <w:b/>
        </w:rPr>
      </w:pPr>
      <w:r>
        <w:rPr>
          <w:b/>
        </w:rPr>
        <w:t>им.М. Утемисова</w:t>
      </w:r>
      <w:r w:rsidRPr="002D006C">
        <w:rPr>
          <w:b/>
          <w:shd w:val="clear" w:color="auto" w:fill="FFFFFF"/>
        </w:rPr>
        <w:t xml:space="preserve"> </w:t>
      </w:r>
      <w:r w:rsidRPr="002D006C">
        <w:rPr>
          <w:b/>
        </w:rPr>
        <w:t>(Казахстан, Уральск)</w:t>
      </w:r>
    </w:p>
    <w:p w:rsidR="00D13C03" w:rsidRDefault="00D13C03" w:rsidP="00D13C03">
      <w:pPr>
        <w:tabs>
          <w:tab w:val="left" w:pos="142"/>
          <w:tab w:val="left" w:pos="851"/>
        </w:tabs>
        <w:jc w:val="center"/>
        <w:rPr>
          <w:b/>
        </w:rPr>
      </w:pPr>
    </w:p>
    <w:p w:rsidR="00D13C03" w:rsidRPr="002D006C" w:rsidRDefault="00D13C03" w:rsidP="00D13C03">
      <w:pPr>
        <w:tabs>
          <w:tab w:val="left" w:pos="142"/>
          <w:tab w:val="left" w:pos="851"/>
        </w:tabs>
        <w:jc w:val="center"/>
        <w:rPr>
          <w:b/>
        </w:rPr>
      </w:pPr>
      <w:r>
        <w:rPr>
          <w:b/>
        </w:rPr>
        <w:t>Белорусский государственный педагогический университет</w:t>
      </w:r>
    </w:p>
    <w:p w:rsidR="00D13C03" w:rsidRDefault="00D13C03" w:rsidP="00D13C03">
      <w:pPr>
        <w:tabs>
          <w:tab w:val="left" w:pos="142"/>
          <w:tab w:val="left" w:pos="851"/>
        </w:tabs>
        <w:jc w:val="center"/>
        <w:rPr>
          <w:b/>
        </w:rPr>
      </w:pPr>
      <w:r>
        <w:rPr>
          <w:b/>
        </w:rPr>
        <w:t>им. М. Танка (Беларусь, Минск)</w:t>
      </w:r>
    </w:p>
    <w:p w:rsidR="00D13C03" w:rsidRDefault="00D13C03" w:rsidP="00D13C03">
      <w:pPr>
        <w:tabs>
          <w:tab w:val="left" w:pos="142"/>
          <w:tab w:val="left" w:pos="851"/>
        </w:tabs>
        <w:jc w:val="center"/>
        <w:rPr>
          <w:b/>
        </w:rPr>
      </w:pPr>
    </w:p>
    <w:p w:rsidR="00D13C03" w:rsidRDefault="00D13C03" w:rsidP="00D13C03">
      <w:pPr>
        <w:tabs>
          <w:tab w:val="left" w:pos="142"/>
          <w:tab w:val="left" w:pos="851"/>
        </w:tabs>
        <w:jc w:val="center"/>
        <w:rPr>
          <w:b/>
        </w:rPr>
      </w:pPr>
      <w:r>
        <w:rPr>
          <w:b/>
        </w:rPr>
        <w:t>Скандинавский Институт академической мобильности</w:t>
      </w:r>
    </w:p>
    <w:p w:rsidR="00D13C03" w:rsidRDefault="00D13C03" w:rsidP="004C04E2">
      <w:pPr>
        <w:tabs>
          <w:tab w:val="left" w:pos="142"/>
          <w:tab w:val="left" w:pos="851"/>
        </w:tabs>
        <w:jc w:val="center"/>
        <w:rPr>
          <w:b/>
        </w:rPr>
      </w:pPr>
      <w:r>
        <w:rPr>
          <w:b/>
        </w:rPr>
        <w:t>(Финляндия, Сейнайоки)</w:t>
      </w:r>
    </w:p>
    <w:p w:rsidR="00D13C03" w:rsidRDefault="00D13C03" w:rsidP="004C04E2">
      <w:pPr>
        <w:tabs>
          <w:tab w:val="left" w:pos="142"/>
          <w:tab w:val="left" w:pos="851"/>
        </w:tabs>
        <w:jc w:val="center"/>
        <w:rPr>
          <w:b/>
        </w:rPr>
      </w:pPr>
    </w:p>
    <w:p w:rsidR="00D13C03" w:rsidRDefault="00D13C03" w:rsidP="004C04E2">
      <w:pPr>
        <w:tabs>
          <w:tab w:val="left" w:pos="142"/>
          <w:tab w:val="left" w:pos="851"/>
        </w:tabs>
        <w:jc w:val="center"/>
        <w:rPr>
          <w:b/>
        </w:rPr>
      </w:pPr>
    </w:p>
    <w:p w:rsidR="0027473E" w:rsidRPr="0027473E" w:rsidRDefault="0027473E" w:rsidP="004C04E2">
      <w:pPr>
        <w:tabs>
          <w:tab w:val="left" w:pos="142"/>
          <w:tab w:val="left" w:pos="851"/>
        </w:tabs>
        <w:jc w:val="center"/>
        <w:rPr>
          <w:b/>
        </w:rPr>
      </w:pPr>
      <w:r w:rsidRPr="0027473E">
        <w:rPr>
          <w:b/>
        </w:rPr>
        <w:t>ИНФОРМАЦИОННОЕ ПИСЬМО</w:t>
      </w:r>
    </w:p>
    <w:p w:rsidR="0027473E" w:rsidRPr="0027473E" w:rsidRDefault="0027473E" w:rsidP="004C04E2">
      <w:pPr>
        <w:tabs>
          <w:tab w:val="left" w:pos="142"/>
          <w:tab w:val="left" w:pos="851"/>
        </w:tabs>
        <w:ind w:left="567"/>
        <w:jc w:val="both"/>
        <w:rPr>
          <w:b/>
        </w:rPr>
      </w:pPr>
    </w:p>
    <w:p w:rsidR="0027473E" w:rsidRPr="0027473E" w:rsidRDefault="0027473E" w:rsidP="004C04E2">
      <w:pPr>
        <w:tabs>
          <w:tab w:val="left" w:pos="142"/>
          <w:tab w:val="left" w:pos="851"/>
        </w:tabs>
        <w:jc w:val="center"/>
        <w:rPr>
          <w:b/>
        </w:rPr>
      </w:pPr>
      <w:r w:rsidRPr="0027473E">
        <w:rPr>
          <w:b/>
        </w:rPr>
        <w:t>Уважаемые коллеги!</w:t>
      </w:r>
    </w:p>
    <w:p w:rsidR="0098353E" w:rsidRDefault="0027473E" w:rsidP="004C04E2">
      <w:pPr>
        <w:tabs>
          <w:tab w:val="left" w:pos="142"/>
          <w:tab w:val="left" w:pos="851"/>
        </w:tabs>
        <w:jc w:val="center"/>
      </w:pPr>
      <w:r w:rsidRPr="0098353E">
        <w:t xml:space="preserve">Приглашаем Вас принять участие в </w:t>
      </w:r>
    </w:p>
    <w:p w:rsidR="0098353E" w:rsidRPr="004C04E2" w:rsidRDefault="0027473E" w:rsidP="004C04E2">
      <w:pPr>
        <w:tabs>
          <w:tab w:val="left" w:pos="142"/>
          <w:tab w:val="left" w:pos="851"/>
        </w:tabs>
        <w:jc w:val="center"/>
        <w:rPr>
          <w:sz w:val="28"/>
        </w:rPr>
      </w:pPr>
      <w:r w:rsidRPr="004C04E2">
        <w:rPr>
          <w:sz w:val="28"/>
        </w:rPr>
        <w:t xml:space="preserve">Международной научно-практической конференции </w:t>
      </w:r>
    </w:p>
    <w:p w:rsidR="004C04E2" w:rsidRPr="004C04E2" w:rsidRDefault="0098353E" w:rsidP="004C04E2">
      <w:pPr>
        <w:tabs>
          <w:tab w:val="left" w:pos="142"/>
          <w:tab w:val="left" w:pos="851"/>
        </w:tabs>
        <w:jc w:val="center"/>
        <w:rPr>
          <w:b/>
          <w:sz w:val="28"/>
        </w:rPr>
      </w:pPr>
      <w:r w:rsidRPr="004C04E2">
        <w:rPr>
          <w:b/>
          <w:sz w:val="28"/>
        </w:rPr>
        <w:t>Наука и образование: актуальные проблемы естествознания и экономики</w:t>
      </w:r>
    </w:p>
    <w:p w:rsidR="0027473E" w:rsidRDefault="0098353E" w:rsidP="004C04E2">
      <w:pPr>
        <w:tabs>
          <w:tab w:val="left" w:pos="142"/>
          <w:tab w:val="left" w:pos="851"/>
        </w:tabs>
        <w:jc w:val="center"/>
      </w:pPr>
      <w:r w:rsidRPr="0098353E">
        <w:t xml:space="preserve"> (Оренбург, </w:t>
      </w:r>
      <w:r w:rsidRPr="0098353E">
        <w:rPr>
          <w:b/>
        </w:rPr>
        <w:t>1</w:t>
      </w:r>
      <w:r w:rsidR="00C577F9">
        <w:rPr>
          <w:b/>
        </w:rPr>
        <w:t>8-19 марта 2021</w:t>
      </w:r>
      <w:r w:rsidRPr="0098353E">
        <w:rPr>
          <w:b/>
        </w:rPr>
        <w:t xml:space="preserve"> г</w:t>
      </w:r>
      <w:r w:rsidRPr="0098353E">
        <w:t>.)</w:t>
      </w:r>
    </w:p>
    <w:p w:rsidR="0098353E" w:rsidRPr="0098353E" w:rsidRDefault="0098353E" w:rsidP="0098353E">
      <w:pPr>
        <w:tabs>
          <w:tab w:val="left" w:pos="142"/>
          <w:tab w:val="left" w:pos="851"/>
        </w:tabs>
        <w:ind w:firstLine="567"/>
        <w:jc w:val="center"/>
      </w:pPr>
    </w:p>
    <w:p w:rsidR="0027473E" w:rsidRPr="002769B5" w:rsidRDefault="0027473E" w:rsidP="0027473E">
      <w:pPr>
        <w:tabs>
          <w:tab w:val="left" w:pos="142"/>
          <w:tab w:val="left" w:pos="851"/>
        </w:tabs>
        <w:ind w:firstLine="574"/>
        <w:jc w:val="both"/>
      </w:pPr>
      <w:r w:rsidRPr="002769B5">
        <w:t xml:space="preserve">Цель конференции: формирование новых знаний и обмен научным и практическим опытом исследователей в естественных и </w:t>
      </w:r>
      <w:r w:rsidR="00C724DA">
        <w:t>экономических</w:t>
      </w:r>
      <w:r w:rsidRPr="002769B5">
        <w:t xml:space="preserve"> науках. 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 w:rsidRPr="002769B5">
        <w:t xml:space="preserve"> По итогам конференции будет опубликован сборник научных статей. Библиографическое</w:t>
      </w:r>
      <w:r>
        <w:t xml:space="preserve"> описание и перечень статей сборника будут </w:t>
      </w:r>
      <w:r w:rsidR="00C577F9">
        <w:t>включен</w:t>
      </w:r>
      <w:r>
        <w:t xml:space="preserve"> в РИНЦ. 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>К участию приглашаются: преподаватели, научные сотрудники, педагоги, аспиранты, магистранты.</w:t>
      </w:r>
    </w:p>
    <w:p w:rsidR="00CB6EC7" w:rsidRPr="00CB6EC7" w:rsidRDefault="00CB6EC7" w:rsidP="0027473E">
      <w:pPr>
        <w:tabs>
          <w:tab w:val="left" w:pos="142"/>
          <w:tab w:val="left" w:pos="851"/>
        </w:tabs>
        <w:ind w:firstLine="574"/>
        <w:jc w:val="both"/>
      </w:pPr>
      <w:r w:rsidRPr="00CB6EC7">
        <w:rPr>
          <w:b/>
        </w:rPr>
        <w:t xml:space="preserve">Формы участия: </w:t>
      </w:r>
      <w:r w:rsidRPr="007209B1">
        <w:rPr>
          <w:b/>
        </w:rPr>
        <w:t>очная</w:t>
      </w:r>
      <w:r w:rsidR="00D13C03" w:rsidRPr="007209B1">
        <w:rPr>
          <w:b/>
        </w:rPr>
        <w:t xml:space="preserve"> </w:t>
      </w:r>
      <w:r w:rsidR="00080E0B" w:rsidRPr="007209B1">
        <w:rPr>
          <w:b/>
        </w:rPr>
        <w:t>(офлайн)</w:t>
      </w:r>
      <w:r w:rsidRPr="007209B1">
        <w:rPr>
          <w:b/>
        </w:rPr>
        <w:t>,</w:t>
      </w:r>
      <w:r w:rsidRPr="00CB6EC7">
        <w:rPr>
          <w:b/>
        </w:rPr>
        <w:t xml:space="preserve"> заочная, дистанционная (онлайн</w:t>
      </w:r>
      <w:r>
        <w:t xml:space="preserve">). Онлайн-участие обеспечивается на платформе </w:t>
      </w:r>
      <w:r>
        <w:rPr>
          <w:lang w:val="en-US"/>
        </w:rPr>
        <w:t>zoom</w:t>
      </w:r>
      <w:r>
        <w:t>.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</w:p>
    <w:p w:rsidR="0027473E" w:rsidRPr="0027473E" w:rsidRDefault="0027473E" w:rsidP="00A927DE">
      <w:pPr>
        <w:tabs>
          <w:tab w:val="left" w:pos="142"/>
          <w:tab w:val="left" w:pos="851"/>
        </w:tabs>
        <w:ind w:firstLine="574"/>
        <w:jc w:val="center"/>
        <w:rPr>
          <w:b/>
        </w:rPr>
      </w:pPr>
      <w:r w:rsidRPr="0027473E">
        <w:rPr>
          <w:b/>
        </w:rPr>
        <w:t>Орг</w:t>
      </w:r>
      <w:r w:rsidR="00A927DE">
        <w:rPr>
          <w:b/>
        </w:rPr>
        <w:t xml:space="preserve">анизационный </w:t>
      </w:r>
      <w:r w:rsidRPr="0027473E">
        <w:rPr>
          <w:b/>
        </w:rPr>
        <w:t>комитет</w:t>
      </w:r>
    </w:p>
    <w:p w:rsidR="00F821CA" w:rsidRPr="00F821CA" w:rsidRDefault="00F821CA" w:rsidP="0027473E">
      <w:pPr>
        <w:tabs>
          <w:tab w:val="left" w:pos="142"/>
          <w:tab w:val="left" w:pos="851"/>
        </w:tabs>
        <w:ind w:firstLine="574"/>
        <w:jc w:val="both"/>
        <w:rPr>
          <w:b/>
        </w:rPr>
      </w:pPr>
      <w:r w:rsidRPr="00F821CA">
        <w:rPr>
          <w:b/>
        </w:rPr>
        <w:t>Председатель:</w:t>
      </w:r>
    </w:p>
    <w:p w:rsidR="00F821CA" w:rsidRDefault="00F821CA" w:rsidP="0027473E">
      <w:pPr>
        <w:tabs>
          <w:tab w:val="left" w:pos="142"/>
          <w:tab w:val="left" w:pos="851"/>
        </w:tabs>
        <w:ind w:firstLine="574"/>
        <w:jc w:val="both"/>
      </w:pPr>
      <w:r w:rsidRPr="00F821CA">
        <w:rPr>
          <w:b/>
          <w:i/>
        </w:rPr>
        <w:t>Алешина Светлана Александровна</w:t>
      </w:r>
      <w:r>
        <w:t xml:space="preserve"> – ректор ФГБОУ ВО «ОГПУ»</w:t>
      </w:r>
      <w:r w:rsidR="0070732E">
        <w:t>.</w:t>
      </w:r>
    </w:p>
    <w:p w:rsidR="0027473E" w:rsidRDefault="00F821CA" w:rsidP="0027473E">
      <w:pPr>
        <w:tabs>
          <w:tab w:val="left" w:pos="142"/>
          <w:tab w:val="left" w:pos="851"/>
        </w:tabs>
        <w:ind w:firstLine="574"/>
        <w:jc w:val="both"/>
      </w:pPr>
      <w:r>
        <w:t xml:space="preserve">     </w:t>
      </w:r>
    </w:p>
    <w:p w:rsidR="003F42B2" w:rsidRPr="00A927DE" w:rsidRDefault="003F42B2" w:rsidP="0027473E">
      <w:pPr>
        <w:tabs>
          <w:tab w:val="left" w:pos="142"/>
          <w:tab w:val="left" w:pos="851"/>
        </w:tabs>
        <w:ind w:firstLine="574"/>
        <w:jc w:val="both"/>
        <w:rPr>
          <w:b/>
        </w:rPr>
      </w:pPr>
      <w:r w:rsidRPr="00A927DE">
        <w:rPr>
          <w:b/>
        </w:rPr>
        <w:t>Сопредседатели:</w:t>
      </w:r>
    </w:p>
    <w:p w:rsidR="003F42B2" w:rsidRPr="0070732E" w:rsidRDefault="00AC13D6" w:rsidP="0070732E">
      <w:pPr>
        <w:tabs>
          <w:tab w:val="left" w:pos="142"/>
          <w:tab w:val="left" w:pos="851"/>
        </w:tabs>
        <w:ind w:firstLine="574"/>
        <w:jc w:val="both"/>
      </w:pPr>
      <w:r>
        <w:rPr>
          <w:b/>
          <w:i/>
        </w:rPr>
        <w:t>Бурлуцкая Елена Вадимовна</w:t>
      </w:r>
      <w:r w:rsidR="0027473E">
        <w:t xml:space="preserve"> –</w:t>
      </w:r>
      <w:r w:rsidR="003F42B2">
        <w:t xml:space="preserve"> </w:t>
      </w:r>
      <w:r w:rsidR="0027473E">
        <w:t>проректор по научной работе ФГБОУ ВО «ОГПУ», доктор исторических наук, профессор;</w:t>
      </w:r>
    </w:p>
    <w:p w:rsidR="0027473E" w:rsidRDefault="00AC13D6" w:rsidP="0027473E">
      <w:pPr>
        <w:tabs>
          <w:tab w:val="left" w:pos="142"/>
          <w:tab w:val="left" w:pos="851"/>
        </w:tabs>
        <w:ind w:firstLine="574"/>
        <w:jc w:val="both"/>
      </w:pPr>
      <w:r>
        <w:rPr>
          <w:b/>
          <w:i/>
        </w:rPr>
        <w:t xml:space="preserve">Рябцов Сергей Николаевич </w:t>
      </w:r>
      <w:r w:rsidR="0027473E" w:rsidRPr="009D3843">
        <w:t>–</w:t>
      </w:r>
      <w:r w:rsidR="0070732E">
        <w:t xml:space="preserve"> </w:t>
      </w:r>
      <w:r w:rsidR="0027473E" w:rsidRPr="009D3843">
        <w:t xml:space="preserve">директор ИЕиЭ ФГБОУ ВО «ОГПУ», кандидат </w:t>
      </w:r>
      <w:r>
        <w:t>биологи</w:t>
      </w:r>
      <w:r w:rsidR="00584F07">
        <w:t>ческих наук, доцент;</w:t>
      </w:r>
    </w:p>
    <w:p w:rsidR="0070732E" w:rsidRDefault="0070732E" w:rsidP="0070732E">
      <w:pPr>
        <w:tabs>
          <w:tab w:val="left" w:pos="142"/>
          <w:tab w:val="left" w:pos="851"/>
        </w:tabs>
        <w:ind w:firstLine="574"/>
        <w:jc w:val="both"/>
      </w:pPr>
      <w:r w:rsidRPr="0070732E">
        <w:rPr>
          <w:b/>
          <w:i/>
        </w:rPr>
        <w:t>Семенихина Светлана Фаритовна</w:t>
      </w:r>
      <w:r>
        <w:t xml:space="preserve"> - </w:t>
      </w:r>
      <w:r w:rsidR="003671B2">
        <w:t>к</w:t>
      </w:r>
      <w:r w:rsidRPr="0070732E">
        <w:t xml:space="preserve">андидат педагогических наук, </w:t>
      </w:r>
      <w:r w:rsidR="003671B2">
        <w:t xml:space="preserve">асс. профессор, </w:t>
      </w:r>
      <w:r w:rsidRPr="0070732E">
        <w:t>доцент</w:t>
      </w:r>
      <w:r>
        <w:t xml:space="preserve"> кафедры биологии Актюбинского регионального государственного университета им. К. Жубанова</w:t>
      </w:r>
      <w:r w:rsidR="007209B1">
        <w:t xml:space="preserve"> </w:t>
      </w:r>
      <w:r w:rsidR="007209B1" w:rsidRPr="0040168F">
        <w:t>(Казахстан, Актобе);</w:t>
      </w:r>
    </w:p>
    <w:p w:rsidR="00D13C03" w:rsidRDefault="00D13C03" w:rsidP="00D13C03">
      <w:pPr>
        <w:tabs>
          <w:tab w:val="left" w:pos="142"/>
          <w:tab w:val="left" w:pos="851"/>
        </w:tabs>
        <w:ind w:firstLine="574"/>
        <w:jc w:val="both"/>
        <w:rPr>
          <w:color w:val="000000"/>
          <w:shd w:val="clear" w:color="auto" w:fill="FFFFFF"/>
        </w:rPr>
      </w:pPr>
      <w:r w:rsidRPr="002D006C">
        <w:rPr>
          <w:b/>
          <w:bCs/>
          <w:i/>
          <w:color w:val="000000"/>
          <w:shd w:val="clear" w:color="auto" w:fill="FFFFFF"/>
        </w:rPr>
        <w:t>Мельникова Галина Борисовна</w:t>
      </w:r>
      <w:r w:rsidRPr="002D006C">
        <w:rPr>
          <w:b/>
          <w:bCs/>
          <w:color w:val="000000"/>
          <w:shd w:val="clear" w:color="auto" w:fill="FFFFFF"/>
        </w:rPr>
        <w:t xml:space="preserve"> – </w:t>
      </w:r>
      <w:r w:rsidRPr="002D006C">
        <w:rPr>
          <w:color w:val="000000"/>
          <w:shd w:val="clear" w:color="auto" w:fill="FFFFFF"/>
        </w:rPr>
        <w:t>заместитель декана по научной работе факультета естествознания Белорусского государственного педагогического университета им. М.Танка кандидат технических наук, доцент (Республика Беларусь, Минск)</w:t>
      </w:r>
      <w:r>
        <w:rPr>
          <w:color w:val="000000"/>
          <w:shd w:val="clear" w:color="auto" w:fill="FFFFFF"/>
        </w:rPr>
        <w:t>;</w:t>
      </w:r>
    </w:p>
    <w:p w:rsidR="00D13C03" w:rsidRDefault="00D13C03" w:rsidP="00D13C03">
      <w:pPr>
        <w:tabs>
          <w:tab w:val="left" w:pos="142"/>
          <w:tab w:val="left" w:pos="851"/>
        </w:tabs>
        <w:ind w:firstLine="574"/>
        <w:jc w:val="both"/>
        <w:rPr>
          <w:rStyle w:val="a8"/>
          <w:b w:val="0"/>
          <w:bCs w:val="0"/>
          <w:color w:val="000000"/>
          <w:shd w:val="clear" w:color="auto" w:fill="FFFFFF"/>
        </w:rPr>
      </w:pPr>
      <w:r w:rsidRPr="002D006C">
        <w:rPr>
          <w:b/>
          <w:bCs/>
          <w:i/>
          <w:color w:val="000000"/>
          <w:shd w:val="clear" w:color="auto" w:fill="FFFFFF"/>
        </w:rPr>
        <w:t>Имашев Эдуард Жусупович</w:t>
      </w:r>
      <w:r>
        <w:rPr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– руководитель отдела науки и международных связей Западно-Казахстанского государственного университета им. М. Утемисова, </w:t>
      </w:r>
      <w:r>
        <w:rPr>
          <w:color w:val="000000"/>
          <w:shd w:val="clear" w:color="auto" w:fill="FFFFFF"/>
          <w:lang w:val="kk-KZ"/>
        </w:rPr>
        <w:t>доктор философии (PhD) по специальности 6D060900-География </w:t>
      </w:r>
      <w:r>
        <w:rPr>
          <w:rStyle w:val="a8"/>
          <w:rFonts w:ascii="Calibri" w:hAnsi="Calibri"/>
          <w:b w:val="0"/>
          <w:bCs w:val="0"/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Республика Казахстан, Уральск</w:t>
      </w:r>
      <w:r>
        <w:rPr>
          <w:rStyle w:val="a8"/>
          <w:b w:val="0"/>
          <w:bCs w:val="0"/>
          <w:color w:val="000000"/>
          <w:shd w:val="clear" w:color="auto" w:fill="FFFFFF"/>
        </w:rPr>
        <w:t>);</w:t>
      </w:r>
    </w:p>
    <w:p w:rsidR="00D13C03" w:rsidRPr="002D006C" w:rsidRDefault="00D13C03" w:rsidP="00D13C03">
      <w:pPr>
        <w:tabs>
          <w:tab w:val="left" w:pos="142"/>
          <w:tab w:val="left" w:pos="851"/>
        </w:tabs>
        <w:ind w:firstLine="574"/>
        <w:jc w:val="both"/>
        <w:rPr>
          <w:b/>
          <w:color w:val="000000"/>
          <w:sz w:val="22"/>
          <w:shd w:val="clear" w:color="auto" w:fill="FFFFFF"/>
        </w:rPr>
      </w:pPr>
      <w:r w:rsidRPr="002D006C">
        <w:rPr>
          <w:rStyle w:val="a8"/>
          <w:i/>
          <w:color w:val="000000"/>
          <w:szCs w:val="28"/>
          <w:shd w:val="clear" w:color="auto" w:fill="FFFFFF"/>
        </w:rPr>
        <w:t>Ванхемпинг Элина Геннадьевна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 -</w:t>
      </w:r>
      <w:r w:rsidRPr="002D006C">
        <w:rPr>
          <w:rStyle w:val="a8"/>
          <w:b w:val="0"/>
          <w:color w:val="000000"/>
          <w:szCs w:val="28"/>
          <w:shd w:val="clear" w:color="auto" w:fill="FFFFFF"/>
        </w:rPr>
        <w:t> </w:t>
      </w:r>
      <w:r w:rsidRPr="002D006C">
        <w:rPr>
          <w:rStyle w:val="a8"/>
          <w:b w:val="0"/>
          <w:color w:val="000000"/>
          <w:szCs w:val="28"/>
          <w:shd w:val="clear" w:color="auto" w:fill="FFFFFF"/>
          <w:lang w:val="en-US"/>
        </w:rPr>
        <w:t>PhD</w:t>
      </w:r>
      <w:r w:rsidRPr="002D006C">
        <w:rPr>
          <w:rStyle w:val="a8"/>
          <w:b w:val="0"/>
          <w:color w:val="000000"/>
          <w:szCs w:val="28"/>
          <w:shd w:val="clear" w:color="auto" w:fill="FFFFFF"/>
        </w:rPr>
        <w:t>, профессор, ректор Скандинавского Института академической мобильности (Финляндия, Сейнайоки)</w:t>
      </w:r>
      <w:r>
        <w:rPr>
          <w:rStyle w:val="a8"/>
          <w:b w:val="0"/>
          <w:color w:val="000000"/>
          <w:szCs w:val="28"/>
          <w:shd w:val="clear" w:color="auto" w:fill="FFFFFF"/>
        </w:rPr>
        <w:t>.</w:t>
      </w:r>
    </w:p>
    <w:p w:rsidR="00C724DA" w:rsidRPr="00A927DE" w:rsidRDefault="00C724DA" w:rsidP="003F42B2">
      <w:pPr>
        <w:tabs>
          <w:tab w:val="left" w:pos="142"/>
          <w:tab w:val="left" w:pos="851"/>
        </w:tabs>
        <w:ind w:firstLine="574"/>
        <w:jc w:val="both"/>
        <w:rPr>
          <w:b/>
          <w:color w:val="000000"/>
          <w:sz w:val="25"/>
          <w:szCs w:val="25"/>
          <w:shd w:val="clear" w:color="auto" w:fill="FFFFFF"/>
        </w:rPr>
      </w:pPr>
    </w:p>
    <w:p w:rsidR="003F42B2" w:rsidRPr="00A927DE" w:rsidRDefault="00A927DE" w:rsidP="003F42B2">
      <w:pPr>
        <w:tabs>
          <w:tab w:val="left" w:pos="142"/>
          <w:tab w:val="left" w:pos="851"/>
        </w:tabs>
        <w:ind w:firstLine="574"/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A927DE">
        <w:rPr>
          <w:b/>
          <w:color w:val="000000"/>
          <w:sz w:val="25"/>
          <w:szCs w:val="25"/>
          <w:shd w:val="clear" w:color="auto" w:fill="FFFFFF"/>
        </w:rPr>
        <w:lastRenderedPageBreak/>
        <w:t>Члены о</w:t>
      </w:r>
      <w:r w:rsidR="003F42B2" w:rsidRPr="00A927DE">
        <w:rPr>
          <w:b/>
          <w:color w:val="000000"/>
          <w:sz w:val="25"/>
          <w:szCs w:val="25"/>
          <w:shd w:val="clear" w:color="auto" w:fill="FFFFFF"/>
        </w:rPr>
        <w:t>ргкомитет</w:t>
      </w:r>
      <w:r w:rsidRPr="00A927DE">
        <w:rPr>
          <w:b/>
          <w:color w:val="000000"/>
          <w:sz w:val="25"/>
          <w:szCs w:val="25"/>
          <w:shd w:val="clear" w:color="auto" w:fill="FFFFFF"/>
        </w:rPr>
        <w:t>а</w:t>
      </w:r>
      <w:r w:rsidR="003F42B2" w:rsidRPr="00A927DE">
        <w:rPr>
          <w:b/>
          <w:color w:val="000000"/>
          <w:sz w:val="25"/>
          <w:szCs w:val="25"/>
          <w:shd w:val="clear" w:color="auto" w:fill="FFFFFF"/>
        </w:rPr>
        <w:t>:</w:t>
      </w:r>
    </w:p>
    <w:p w:rsidR="00AC13D6" w:rsidRDefault="00AC13D6" w:rsidP="00AC13D6">
      <w:pPr>
        <w:tabs>
          <w:tab w:val="left" w:pos="142"/>
          <w:tab w:val="left" w:pos="851"/>
        </w:tabs>
        <w:ind w:firstLine="574"/>
        <w:jc w:val="both"/>
      </w:pPr>
      <w:r>
        <w:rPr>
          <w:b/>
          <w:i/>
        </w:rPr>
        <w:t>Ленева Елена Александровна</w:t>
      </w:r>
      <w:r w:rsidR="00C724DA">
        <w:t xml:space="preserve"> – </w:t>
      </w:r>
      <w:r>
        <w:t>зав. кафедрой ботаники и зоологии</w:t>
      </w:r>
      <w:r w:rsidRPr="00AC13D6">
        <w:t xml:space="preserve"> </w:t>
      </w:r>
      <w:r>
        <w:t>ФГБОУ ВО «ОГПУ», кандидат биологических наук, доцент;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 w:rsidRPr="009D3843">
        <w:rPr>
          <w:b/>
          <w:i/>
        </w:rPr>
        <w:t xml:space="preserve">Луговой Олег Юрьевич </w:t>
      </w:r>
      <w:r w:rsidRPr="009D3843">
        <w:t>– зав. кафедрой</w:t>
      </w:r>
      <w:r>
        <w:t xml:space="preserve"> экономической теории прикладной экономики ФГБОУ ВО «ОГПУ», кандидат экономических наук, доцент;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 w:rsidRPr="00BD3E1A">
        <w:rPr>
          <w:b/>
          <w:i/>
        </w:rPr>
        <w:t>Якушева Галина Ивановна</w:t>
      </w:r>
      <w:r>
        <w:t xml:space="preserve"> –</w:t>
      </w:r>
      <w:r w:rsidR="00AC13D6">
        <w:t xml:space="preserve"> з</w:t>
      </w:r>
      <w:r>
        <w:t>ав. кафедрой химии и методики преподавания химии ФГБОУ ВО «ОГПУ», канди</w:t>
      </w:r>
      <w:r w:rsidR="00790905">
        <w:t>дат педагогических наук, доцент;</w:t>
      </w:r>
    </w:p>
    <w:p w:rsidR="0070732E" w:rsidRDefault="0070732E" w:rsidP="0027473E">
      <w:pPr>
        <w:tabs>
          <w:tab w:val="left" w:pos="142"/>
          <w:tab w:val="left" w:pos="851"/>
        </w:tabs>
        <w:ind w:firstLine="574"/>
        <w:jc w:val="both"/>
      </w:pPr>
      <w:r w:rsidRPr="00584F07">
        <w:rPr>
          <w:b/>
          <w:i/>
        </w:rPr>
        <w:t>Иванищева Надежда Александровна</w:t>
      </w:r>
      <w:r>
        <w:t xml:space="preserve"> – зав. кафедрой географии и МПГД ФГБОУ ВО «ОГПУ», доктор  педагоги</w:t>
      </w:r>
      <w:r w:rsidR="00584F07">
        <w:t>ческих наук, доцент.</w:t>
      </w:r>
    </w:p>
    <w:p w:rsidR="00A927DE" w:rsidRDefault="00A927DE" w:rsidP="0027473E">
      <w:pPr>
        <w:tabs>
          <w:tab w:val="left" w:pos="142"/>
          <w:tab w:val="left" w:pos="851"/>
        </w:tabs>
        <w:ind w:firstLine="574"/>
        <w:jc w:val="both"/>
        <w:rPr>
          <w:b/>
        </w:rPr>
      </w:pPr>
    </w:p>
    <w:p w:rsidR="00D13C03" w:rsidRDefault="00D13C03" w:rsidP="00D13C03">
      <w:pPr>
        <w:tabs>
          <w:tab w:val="left" w:pos="142"/>
          <w:tab w:val="left" w:pos="851"/>
        </w:tabs>
        <w:ind w:firstLine="574"/>
        <w:jc w:val="both"/>
      </w:pPr>
      <w:r>
        <w:rPr>
          <w:b/>
        </w:rPr>
        <w:t>Ученый секретариат</w:t>
      </w:r>
      <w:r w:rsidRPr="00BD3E1A">
        <w:rPr>
          <w:b/>
        </w:rPr>
        <w:t>:</w:t>
      </w:r>
      <w:r>
        <w:t xml:space="preserve"> </w:t>
      </w:r>
    </w:p>
    <w:p w:rsidR="00D13C03" w:rsidRDefault="00D13C03" w:rsidP="00D13C03">
      <w:pPr>
        <w:tabs>
          <w:tab w:val="left" w:pos="142"/>
          <w:tab w:val="left" w:pos="851"/>
        </w:tabs>
        <w:ind w:firstLine="574"/>
        <w:jc w:val="both"/>
      </w:pPr>
      <w:r w:rsidRPr="00790905">
        <w:rPr>
          <w:b/>
          <w:i/>
        </w:rPr>
        <w:t>Елина Елена Евгеньевна</w:t>
      </w:r>
      <w:r>
        <w:t xml:space="preserve"> – ответственный организатор по научной работе  </w:t>
      </w:r>
      <w:r w:rsidRPr="00790905">
        <w:t>ИЕиЭ ФГБОУ ВО «ОГПУ», кандидат биологических наук, доцент</w:t>
      </w:r>
      <w:r>
        <w:t>;</w:t>
      </w:r>
    </w:p>
    <w:p w:rsidR="00D13C03" w:rsidRDefault="002945AE" w:rsidP="00D13C03">
      <w:pPr>
        <w:tabs>
          <w:tab w:val="left" w:pos="142"/>
          <w:tab w:val="left" w:pos="851"/>
        </w:tabs>
        <w:ind w:firstLine="574"/>
        <w:jc w:val="both"/>
      </w:pPr>
      <w:r>
        <w:rPr>
          <w:b/>
          <w:i/>
        </w:rPr>
        <w:t xml:space="preserve">Гринцова </w:t>
      </w:r>
      <w:r w:rsidR="00D13C03" w:rsidRPr="002D006C">
        <w:rPr>
          <w:b/>
          <w:i/>
        </w:rPr>
        <w:t>Ирина</w:t>
      </w:r>
      <w:r w:rsidR="00D13C03">
        <w:rPr>
          <w:b/>
          <w:i/>
        </w:rPr>
        <w:t xml:space="preserve"> Павловна</w:t>
      </w:r>
      <w:r w:rsidR="00D13C03">
        <w:t xml:space="preserve"> -  секретарь конференции.</w:t>
      </w:r>
    </w:p>
    <w:p w:rsidR="00D13C03" w:rsidRDefault="00D13C03" w:rsidP="00D13C03">
      <w:pPr>
        <w:tabs>
          <w:tab w:val="left" w:pos="142"/>
          <w:tab w:val="left" w:pos="851"/>
        </w:tabs>
        <w:ind w:firstLine="574"/>
        <w:jc w:val="both"/>
      </w:pPr>
    </w:p>
    <w:p w:rsidR="0027473E" w:rsidRPr="00BD3E1A" w:rsidRDefault="0027473E" w:rsidP="00584F07">
      <w:pPr>
        <w:tabs>
          <w:tab w:val="left" w:pos="142"/>
          <w:tab w:val="left" w:pos="851"/>
        </w:tabs>
        <w:ind w:firstLine="574"/>
        <w:jc w:val="center"/>
        <w:rPr>
          <w:b/>
        </w:rPr>
      </w:pPr>
      <w:r w:rsidRPr="00BD3E1A">
        <w:rPr>
          <w:b/>
        </w:rPr>
        <w:t>Основные научные направления конференции</w:t>
      </w:r>
      <w:r w:rsidR="00BF7295">
        <w:rPr>
          <w:b/>
        </w:rPr>
        <w:t>: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</w:p>
    <w:p w:rsidR="007209B1" w:rsidRDefault="00BF7295" w:rsidP="007209B1">
      <w:pPr>
        <w:numPr>
          <w:ilvl w:val="0"/>
          <w:numId w:val="11"/>
        </w:numPr>
        <w:tabs>
          <w:tab w:val="left" w:pos="142"/>
          <w:tab w:val="left" w:pos="851"/>
        </w:tabs>
        <w:jc w:val="both"/>
      </w:pPr>
      <w:r>
        <w:t>Современные проблемы</w:t>
      </w:r>
      <w:r w:rsidR="0027473E">
        <w:t xml:space="preserve"> </w:t>
      </w:r>
      <w:r w:rsidR="0098353E">
        <w:t xml:space="preserve">биологии, </w:t>
      </w:r>
      <w:r>
        <w:t>географии, химии, экологии</w:t>
      </w:r>
      <w:r w:rsidR="007209B1">
        <w:t>;</w:t>
      </w:r>
    </w:p>
    <w:p w:rsidR="00BF7295" w:rsidRPr="007209B1" w:rsidRDefault="007209B1" w:rsidP="007209B1">
      <w:pPr>
        <w:numPr>
          <w:ilvl w:val="0"/>
          <w:numId w:val="11"/>
        </w:numPr>
        <w:tabs>
          <w:tab w:val="left" w:pos="142"/>
          <w:tab w:val="left" w:pos="851"/>
        </w:tabs>
        <w:jc w:val="both"/>
      </w:pPr>
      <w:r w:rsidRPr="007209B1">
        <w:rPr>
          <w:rFonts w:ascii="yandex-sans" w:hAnsi="yandex-sans"/>
          <w:color w:val="000000"/>
          <w:sz w:val="25"/>
          <w:szCs w:val="25"/>
        </w:rPr>
        <w:t>Теоретические и эмпирические проблемы экономической науки</w:t>
      </w:r>
      <w:r w:rsidR="00BF7295" w:rsidRPr="007209B1">
        <w:rPr>
          <w:rFonts w:ascii="yandex-sans" w:hAnsi="yandex-sans"/>
          <w:color w:val="000000"/>
          <w:sz w:val="25"/>
          <w:szCs w:val="25"/>
        </w:rPr>
        <w:t>;</w:t>
      </w:r>
    </w:p>
    <w:p w:rsidR="0027473E" w:rsidRDefault="00BF7295" w:rsidP="00B529E0">
      <w:pPr>
        <w:numPr>
          <w:ilvl w:val="0"/>
          <w:numId w:val="11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>
        <w:t xml:space="preserve">Актуальные проблемы преподавания естественнонаучных и экономических дисциплин в рамках </w:t>
      </w:r>
      <w:r w:rsidR="007209B1">
        <w:t xml:space="preserve">обновленных </w:t>
      </w:r>
      <w:r>
        <w:t>ФГОС;</w:t>
      </w:r>
    </w:p>
    <w:p w:rsidR="00BF7295" w:rsidRDefault="00BF7295" w:rsidP="00B529E0">
      <w:pPr>
        <w:numPr>
          <w:ilvl w:val="0"/>
          <w:numId w:val="11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>
        <w:t xml:space="preserve">Инновационные приемы и формы работы в учебной и научно-исследовательской </w:t>
      </w:r>
      <w:r w:rsidR="00514128">
        <w:t>деятельности</w:t>
      </w:r>
      <w:r>
        <w:t xml:space="preserve"> с обучающимися ВУЗов и школ.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</w:p>
    <w:p w:rsidR="0027473E" w:rsidRDefault="0027473E" w:rsidP="003F42B2">
      <w:pPr>
        <w:tabs>
          <w:tab w:val="left" w:pos="142"/>
          <w:tab w:val="left" w:pos="851"/>
        </w:tabs>
        <w:ind w:firstLine="574"/>
        <w:jc w:val="center"/>
        <w:rPr>
          <w:b/>
        </w:rPr>
      </w:pPr>
      <w:r w:rsidRPr="00BD3E1A">
        <w:rPr>
          <w:b/>
        </w:rPr>
        <w:t>Условия участия в конференции</w:t>
      </w:r>
    </w:p>
    <w:p w:rsidR="00B529E0" w:rsidRPr="00BD3E1A" w:rsidRDefault="00B529E0" w:rsidP="003F42B2">
      <w:pPr>
        <w:tabs>
          <w:tab w:val="left" w:pos="142"/>
          <w:tab w:val="left" w:pos="851"/>
        </w:tabs>
        <w:ind w:firstLine="574"/>
        <w:jc w:val="center"/>
        <w:rPr>
          <w:b/>
        </w:rPr>
      </w:pPr>
    </w:p>
    <w:p w:rsidR="0027473E" w:rsidRDefault="00B529E0" w:rsidP="0027473E">
      <w:pPr>
        <w:tabs>
          <w:tab w:val="left" w:pos="142"/>
          <w:tab w:val="left" w:pos="851"/>
        </w:tabs>
        <w:ind w:firstLine="574"/>
        <w:jc w:val="both"/>
      </w:pPr>
      <w:r>
        <w:t>Для учас</w:t>
      </w:r>
      <w:r w:rsidR="00F50D1C">
        <w:t xml:space="preserve">тия в конференции необходимо </w:t>
      </w:r>
      <w:r w:rsidRPr="002769B5">
        <w:rPr>
          <w:b/>
        </w:rPr>
        <w:t xml:space="preserve">до </w:t>
      </w:r>
      <w:r w:rsidR="00C577F9">
        <w:rPr>
          <w:b/>
        </w:rPr>
        <w:t>01 марта 2021</w:t>
      </w:r>
      <w:r w:rsidRPr="002769B5">
        <w:rPr>
          <w:b/>
        </w:rPr>
        <w:t xml:space="preserve"> г.</w:t>
      </w:r>
      <w:r>
        <w:rPr>
          <w:b/>
        </w:rPr>
        <w:t xml:space="preserve"> выслать электронной почтой на электронный адрес оргкомитета</w:t>
      </w:r>
      <w:r w:rsidR="00F50D1C">
        <w:rPr>
          <w:b/>
        </w:rPr>
        <w:t>:</w:t>
      </w:r>
      <w:r>
        <w:rPr>
          <w:b/>
        </w:rPr>
        <w:t xml:space="preserve"> </w:t>
      </w:r>
      <w:r w:rsidRPr="00584F07">
        <w:rPr>
          <w:b/>
          <w:sz w:val="28"/>
        </w:rPr>
        <w:t>confnaukaieie@</w:t>
      </w:r>
      <w:r w:rsidRPr="00584F07">
        <w:rPr>
          <w:b/>
          <w:sz w:val="28"/>
          <w:lang w:val="en-US"/>
        </w:rPr>
        <w:t>yandex</w:t>
      </w:r>
      <w:r w:rsidRPr="00D71F50">
        <w:rPr>
          <w:b/>
          <w:sz w:val="28"/>
        </w:rPr>
        <w:t>.ru</w:t>
      </w:r>
      <w:r>
        <w:rPr>
          <w:b/>
          <w:sz w:val="28"/>
        </w:rPr>
        <w:t>:</w:t>
      </w:r>
    </w:p>
    <w:p w:rsidR="00B529E0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>1.</w:t>
      </w:r>
      <w:r>
        <w:tab/>
      </w:r>
      <w:r w:rsidR="00B529E0">
        <w:t>Заявку на участие.</w:t>
      </w:r>
    </w:p>
    <w:p w:rsidR="00D13C03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>2.</w:t>
      </w:r>
      <w:r w:rsidR="00BD3E1A">
        <w:t> </w:t>
      </w:r>
      <w:r w:rsidR="00B529E0">
        <w:t>Электронную версию публикации</w:t>
      </w:r>
      <w:r w:rsidR="00B529E0" w:rsidRPr="00B529E0">
        <w:t xml:space="preserve"> </w:t>
      </w:r>
      <w:r w:rsidR="00B529E0">
        <w:t xml:space="preserve">объемом  </w:t>
      </w:r>
      <w:r w:rsidR="00D13C03" w:rsidRPr="008B675D">
        <w:rPr>
          <w:b/>
        </w:rPr>
        <w:t>до</w:t>
      </w:r>
      <w:r w:rsidR="00D13C03">
        <w:t xml:space="preserve"> </w:t>
      </w:r>
      <w:r w:rsidR="00D13C03" w:rsidRPr="00BD3E1A">
        <w:rPr>
          <w:b/>
        </w:rPr>
        <w:t>5</w:t>
      </w:r>
      <w:r w:rsidR="00D13C03">
        <w:rPr>
          <w:b/>
        </w:rPr>
        <w:t xml:space="preserve"> </w:t>
      </w:r>
      <w:r w:rsidR="00D13C03" w:rsidRPr="00BD3E1A">
        <w:rPr>
          <w:b/>
        </w:rPr>
        <w:t>страниц</w:t>
      </w:r>
      <w:r w:rsidR="00D13C03" w:rsidRPr="002769B5">
        <w:t xml:space="preserve"> </w:t>
      </w:r>
    </w:p>
    <w:p w:rsidR="0027473E" w:rsidRDefault="002769B5" w:rsidP="0027473E">
      <w:pPr>
        <w:tabs>
          <w:tab w:val="left" w:pos="142"/>
          <w:tab w:val="left" w:pos="851"/>
        </w:tabs>
        <w:ind w:firstLine="574"/>
        <w:jc w:val="both"/>
      </w:pPr>
      <w:r w:rsidRPr="002769B5">
        <w:t>Ор</w:t>
      </w:r>
      <w:r w:rsidR="0027473E" w:rsidRPr="002769B5">
        <w:t>гкомитет конференции оставляет за собой право отклонени</w:t>
      </w:r>
      <w:r w:rsidR="00BD3E1A" w:rsidRPr="002769B5">
        <w:t>я</w:t>
      </w:r>
      <w:r w:rsidR="0027473E" w:rsidRPr="002769B5">
        <w:t xml:space="preserve"> статей, не соответствующих тематике конференции.</w:t>
      </w:r>
    </w:p>
    <w:p w:rsidR="00F50D1C" w:rsidRDefault="00F50D1C" w:rsidP="0027473E">
      <w:pPr>
        <w:tabs>
          <w:tab w:val="left" w:pos="142"/>
          <w:tab w:val="left" w:pos="851"/>
        </w:tabs>
        <w:ind w:firstLine="574"/>
        <w:jc w:val="both"/>
      </w:pPr>
    </w:p>
    <w:p w:rsidR="00F50D1C" w:rsidRPr="002769B5" w:rsidRDefault="00F50D1C" w:rsidP="0027473E">
      <w:pPr>
        <w:tabs>
          <w:tab w:val="left" w:pos="142"/>
          <w:tab w:val="left" w:pos="851"/>
        </w:tabs>
        <w:ind w:firstLine="574"/>
        <w:jc w:val="both"/>
      </w:pPr>
    </w:p>
    <w:p w:rsidR="00184A9D" w:rsidRDefault="00184A9D" w:rsidP="00184A9D">
      <w:pPr>
        <w:jc w:val="center"/>
        <w:rPr>
          <w:b/>
          <w:i/>
        </w:rPr>
      </w:pPr>
      <w:r>
        <w:rPr>
          <w:b/>
          <w:i/>
        </w:rPr>
        <w:t>Контактные адреса конференции</w:t>
      </w:r>
    </w:p>
    <w:p w:rsidR="00184A9D" w:rsidRDefault="00184A9D" w:rsidP="00184A9D">
      <w:pPr>
        <w:jc w:val="both"/>
      </w:pPr>
      <w:r>
        <w:t>ФГБОУ ВО «Оренбургский государственный педагогический университет»</w:t>
      </w:r>
    </w:p>
    <w:p w:rsidR="00184A9D" w:rsidRDefault="00184A9D" w:rsidP="00184A9D">
      <w:pPr>
        <w:jc w:val="both"/>
      </w:pPr>
      <w:r>
        <w:t xml:space="preserve">460014, г. Оренбург, ул. Советская, д. 19,  e-mail: </w:t>
      </w:r>
      <w:r w:rsidR="000F3367" w:rsidRPr="00F50D1C">
        <w:rPr>
          <w:b/>
        </w:rPr>
        <w:t>confnaukaieie@yandex.ru</w:t>
      </w:r>
    </w:p>
    <w:p w:rsidR="00184A9D" w:rsidRDefault="00184A9D" w:rsidP="00184A9D">
      <w:pPr>
        <w:jc w:val="both"/>
      </w:pPr>
      <w:r>
        <w:t>тел. раб. +7(3532) 776654 (Деканат института естествознания и экономики)</w:t>
      </w:r>
    </w:p>
    <w:p w:rsidR="00184A9D" w:rsidRDefault="00184A9D" w:rsidP="00184A9D">
      <w:pPr>
        <w:jc w:val="both"/>
      </w:pPr>
    </w:p>
    <w:p w:rsidR="00184A9D" w:rsidRPr="003F42B2" w:rsidRDefault="00184A9D" w:rsidP="003F42B2">
      <w:pPr>
        <w:jc w:val="center"/>
        <w:rPr>
          <w:rFonts w:ascii="Calibri" w:hAnsi="Calibri"/>
          <w:b/>
          <w:i/>
          <w:sz w:val="22"/>
          <w:szCs w:val="22"/>
        </w:rPr>
      </w:pPr>
      <w:r w:rsidRPr="003F42B2">
        <w:rPr>
          <w:b/>
          <w:i/>
        </w:rPr>
        <w:t>За дополнительной информацией обращаться по телефонам:</w:t>
      </w:r>
    </w:p>
    <w:p w:rsidR="00184A9D" w:rsidRPr="00D733B4" w:rsidRDefault="00584F07" w:rsidP="00184A9D">
      <w:pPr>
        <w:jc w:val="both"/>
      </w:pPr>
      <w:r w:rsidRPr="00D733B4">
        <w:t>Рябцов Сергей Николаевич тел. моб. – 8-</w:t>
      </w:r>
      <w:r w:rsidR="00D733B4" w:rsidRPr="00D733B4">
        <w:t>922-534-20-03</w:t>
      </w:r>
    </w:p>
    <w:p w:rsidR="00184A9D" w:rsidRDefault="003F42B2" w:rsidP="00184A9D">
      <w:pPr>
        <w:tabs>
          <w:tab w:val="left" w:pos="142"/>
          <w:tab w:val="left" w:pos="851"/>
        </w:tabs>
        <w:jc w:val="both"/>
      </w:pPr>
      <w:r>
        <w:t xml:space="preserve">Елина Елена Евгеньевна </w:t>
      </w:r>
      <w:r w:rsidRPr="003F42B2">
        <w:t xml:space="preserve">тел. моб. – </w:t>
      </w:r>
      <w:r>
        <w:t>8</w:t>
      </w:r>
      <w:r w:rsidRPr="003F42B2">
        <w:t>-903-393-59-21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</w:p>
    <w:p w:rsidR="00BD3E1A" w:rsidRDefault="00BD3E1A" w:rsidP="0027473E">
      <w:pPr>
        <w:tabs>
          <w:tab w:val="left" w:pos="142"/>
          <w:tab w:val="left" w:pos="851"/>
        </w:tabs>
        <w:ind w:firstLine="574"/>
        <w:jc w:val="both"/>
      </w:pPr>
    </w:p>
    <w:p w:rsidR="0027473E" w:rsidRPr="00BD3E1A" w:rsidRDefault="0027473E" w:rsidP="003F42B2">
      <w:pPr>
        <w:tabs>
          <w:tab w:val="left" w:pos="142"/>
          <w:tab w:val="left" w:pos="851"/>
        </w:tabs>
        <w:ind w:firstLine="574"/>
        <w:jc w:val="center"/>
        <w:rPr>
          <w:b/>
        </w:rPr>
      </w:pPr>
      <w:r w:rsidRPr="00BD3E1A">
        <w:rPr>
          <w:b/>
        </w:rPr>
        <w:t>Требования к оформлению статьи</w:t>
      </w:r>
    </w:p>
    <w:p w:rsidR="00BD3E1A" w:rsidRDefault="00BD3E1A" w:rsidP="0027473E">
      <w:pPr>
        <w:tabs>
          <w:tab w:val="left" w:pos="142"/>
          <w:tab w:val="left" w:pos="851"/>
        </w:tabs>
        <w:ind w:firstLine="574"/>
        <w:jc w:val="both"/>
      </w:pPr>
    </w:p>
    <w:p w:rsidR="00401EF9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 xml:space="preserve">Статья набирается в MS Word (2003, 2007, 2010, 2013) шрифтом Times New Roman, кегль 14, межстрочный интервал 1,5. Формат листа бумаги А4, поля со всех сторон по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, включена автоматическая нумерация страниц. Для выделения отдельных слов и предложений в тексте допускается использование курсивного, полужирного курсивного и полужирного начертаний шрифта. Следует избегать подчеркивания и разрядки шрифта без крайней необходимости. В необходимых случаях допускается выделение цветом. В таблицах разрешается использование шрифта меньших размеров и одинарного интервала. 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>Диаграммы должны быть выполнены в MS Excel и вставлены в текст статьи так, чтобы они были доступны для редактирования.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lastRenderedPageBreak/>
        <w:t>Формулы набираются с использованием редактора формул Microsoft Equation 3.0, без ручного масштабирования формул мышью. Использование редактора формул допустимо только в случаях, когда формула не может быть набрана в виде обычного текста (наличие дробной черты, квадратного корня, знаков суммы или интеграла, векторов и матриц и т.п.). При несоблюдении этого требования статья отклоняется.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>Чертежи и схемы желательно представлять в векторном формате, внедренными в текст в режиме «Специальная вставка. Метафайл Windows (EMF)» без обтекания текстом.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>Фотографии и другие растровые изображения должны иметь разрешение 300 точек на дюйм (300 dpi) и размеры, соответствующие их фактическому размеру на странице статьи. Рисунки должны быть вставлены в текст и сопровождаться подрисуночными подписями. При наличии фотографий и рисунков автор высылает вместе с текстом статьи файлы изображений в формате jpg, tif, psd. Имя графического файла должно совпадать с номером рисунка (например: 1.jpg, 2.jpg и т.д.).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>В тексте статьи обязательны ссылки на каждый рисунок, включая диаграммы и схемы. Ссылку приводят в форме: (рис. 1), «на рисунке 1 показано…» и т.д.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>Список использованной литературы оформляется в алфавитном порядке в соответствии с ГОСТ Р 7.0.5-2008 «Библиографическая ссылка. Общие требования и правила составления». Ссылка на источник, указанный в списке, в тексте статьи помещается в квадратные скобки, например: [4, с. 157] Если необходимо одновременно сослаться на несколько источников, ссылки отделяются в квадратных скобках точкой с запятой: [5, с. 264; 20; 21, с. 20—34].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>Статья пересылается в отдельном файле MS Word, имя файла должно совпадать с фамилией автора</w:t>
      </w:r>
      <w:r w:rsidR="003671B2">
        <w:t>. Например: Иванов_статья</w:t>
      </w:r>
      <w:r>
        <w:t>. Заявка пересылается в отдельном файле MS Word. Название фай</w:t>
      </w:r>
      <w:r w:rsidR="00EF2639">
        <w:t>ла: Ф</w:t>
      </w:r>
      <w:r>
        <w:t>амилия первого автора_заявка.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</w:p>
    <w:p w:rsidR="0027473E" w:rsidRPr="00BD3E1A" w:rsidRDefault="0027473E" w:rsidP="00A927DE">
      <w:pPr>
        <w:tabs>
          <w:tab w:val="left" w:pos="142"/>
          <w:tab w:val="left" w:pos="851"/>
        </w:tabs>
        <w:ind w:firstLine="574"/>
        <w:jc w:val="center"/>
        <w:rPr>
          <w:b/>
        </w:rPr>
      </w:pPr>
      <w:r w:rsidRPr="00BD3E1A">
        <w:rPr>
          <w:b/>
        </w:rPr>
        <w:t>Пример оформления статьи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</w:p>
    <w:p w:rsidR="0027473E" w:rsidRDefault="00D733B4" w:rsidP="0027473E">
      <w:pPr>
        <w:tabs>
          <w:tab w:val="left" w:pos="142"/>
          <w:tab w:val="left" w:pos="851"/>
        </w:tabs>
        <w:ind w:firstLine="574"/>
        <w:jc w:val="both"/>
      </w:pPr>
      <w:r w:rsidRPr="00D733B4">
        <w:rPr>
          <w:b/>
        </w:rPr>
        <w:t xml:space="preserve">Кравцова </w:t>
      </w:r>
      <w:r w:rsidR="0027473E" w:rsidRPr="00D733B4">
        <w:rPr>
          <w:b/>
        </w:rPr>
        <w:t>М. В.</w:t>
      </w:r>
      <w:r w:rsidR="0027473E">
        <w:t xml:space="preserve">, доктор географических наук, профессор 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 xml:space="preserve">Оренбургский государственный педагогический университет 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>Россия, Оренбург, e-mail: m.kraw@mail.ru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</w:p>
    <w:p w:rsidR="0027473E" w:rsidRPr="00BD3E1A" w:rsidRDefault="0027473E" w:rsidP="0027473E">
      <w:pPr>
        <w:tabs>
          <w:tab w:val="left" w:pos="142"/>
          <w:tab w:val="left" w:pos="851"/>
        </w:tabs>
        <w:ind w:firstLine="574"/>
        <w:jc w:val="both"/>
        <w:rPr>
          <w:b/>
        </w:rPr>
      </w:pPr>
      <w:r w:rsidRPr="00BD3E1A">
        <w:rPr>
          <w:b/>
        </w:rPr>
        <w:t>Типология факторов социально-экономического развития регионов России</w:t>
      </w:r>
    </w:p>
    <w:p w:rsidR="0027473E" w:rsidRDefault="0027473E" w:rsidP="00401EF9">
      <w:pPr>
        <w:tabs>
          <w:tab w:val="left" w:pos="142"/>
          <w:tab w:val="left" w:pos="851"/>
        </w:tabs>
        <w:jc w:val="both"/>
      </w:pP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 xml:space="preserve">Систематизация факторов регионального развития, выстраивание их иерархии важно и для решения прикладных задач и для учебного процесса, в рамках которого необходимо формирование четкой картины складывающихся различий между регионами по уровню </w:t>
      </w:r>
      <w:r w:rsidR="0076598E">
        <w:t>и динамике их развития [5</w:t>
      </w:r>
      <w:r>
        <w:t xml:space="preserve">]. Автор предлагает свой взгляд на систему факторов социально-экономического развития регионов. 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>Задача заключается в том, чтобы попытаться охватить все многообразие факторов регионального развития (конечно, в самом общем виде) и вместе с тем упорядочить это многообразие [9; 10].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</w:p>
    <w:p w:rsidR="0027473E" w:rsidRPr="00D733B4" w:rsidRDefault="0027473E" w:rsidP="00D733B4">
      <w:pPr>
        <w:tabs>
          <w:tab w:val="left" w:pos="142"/>
          <w:tab w:val="left" w:pos="851"/>
        </w:tabs>
        <w:ind w:firstLine="574"/>
        <w:jc w:val="center"/>
        <w:rPr>
          <w:b/>
        </w:rPr>
      </w:pPr>
      <w:r w:rsidRPr="00D733B4">
        <w:rPr>
          <w:b/>
        </w:rPr>
        <w:t>Список использованной литературы</w:t>
      </w:r>
    </w:p>
    <w:p w:rsidR="00BD3E1A" w:rsidRDefault="00BD3E1A" w:rsidP="0027473E">
      <w:pPr>
        <w:tabs>
          <w:tab w:val="left" w:pos="142"/>
          <w:tab w:val="left" w:pos="851"/>
        </w:tabs>
        <w:ind w:firstLine="574"/>
        <w:jc w:val="both"/>
      </w:pP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>1.</w:t>
      </w:r>
      <w:r>
        <w:tab/>
        <w:t>Гридин О. В., Мерулин А. Н. Центр и периферия в региональном развитии. М.</w:t>
      </w:r>
      <w:r w:rsidR="00BD3E1A">
        <w:t xml:space="preserve"> </w:t>
      </w:r>
      <w:r>
        <w:t>: Наука, 201</w:t>
      </w:r>
      <w:r w:rsidR="00AC13D6">
        <w:t>6</w:t>
      </w:r>
      <w:r>
        <w:t xml:space="preserve">. 364 с. 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>2.</w:t>
      </w:r>
      <w:r>
        <w:tab/>
        <w:t xml:space="preserve">Зубов А. В. Региональное развитие и институты: российская специфика // Региональные исследования. 2015. № 1. С. 3—14. 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>3.</w:t>
      </w:r>
      <w:r>
        <w:tab/>
        <w:t xml:space="preserve">Кузина О. В., Орлова </w:t>
      </w:r>
      <w:r w:rsidR="006F4D16">
        <w:t xml:space="preserve">О. В. </w:t>
      </w:r>
      <w:r>
        <w:t>Инвестиционные стратегии крупного бизнеса и экономика регионов / под ред. Б.</w:t>
      </w:r>
      <w:r w:rsidR="006F4D16">
        <w:t xml:space="preserve"> </w:t>
      </w:r>
      <w:r>
        <w:t>Ф. Гаврилина. М.</w:t>
      </w:r>
      <w:r w:rsidR="00BD3E1A">
        <w:t xml:space="preserve"> </w:t>
      </w:r>
      <w:r>
        <w:t>: Изд-во ЛКИ, 20</w:t>
      </w:r>
      <w:r w:rsidR="00AC13D6">
        <w:t>1</w:t>
      </w:r>
      <w:r w:rsidR="006B7AEC">
        <w:t>8</w:t>
      </w:r>
      <w:r>
        <w:t>. 281 с.</w:t>
      </w:r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>
        <w:t>4.</w:t>
      </w:r>
      <w:r>
        <w:tab/>
        <w:t>Предпринимательский климат регионов России</w:t>
      </w:r>
      <w:r w:rsidR="00D733B4">
        <w:t xml:space="preserve"> [Электронный ресурс]</w:t>
      </w:r>
      <w:r>
        <w:t xml:space="preserve">. </w:t>
      </w:r>
      <w:r w:rsidR="00D733B4" w:rsidRPr="00D733B4">
        <w:t xml:space="preserve">Справочно-информационный интернет-портал </w:t>
      </w:r>
      <w:r w:rsidR="00D733B4">
        <w:t>«</w:t>
      </w:r>
      <w:r>
        <w:t>География России для инвесторов и предпринимателей</w:t>
      </w:r>
      <w:r w:rsidR="00D733B4">
        <w:t>», 2019</w:t>
      </w:r>
      <w:r>
        <w:t xml:space="preserve">. </w:t>
      </w:r>
      <w:r w:rsidR="00D733B4">
        <w:t xml:space="preserve">Режим  доступа: </w:t>
      </w:r>
      <w:r>
        <w:t xml:space="preserve"> http://www.ryuihbra/dowd/25438210. </w:t>
      </w:r>
    </w:p>
    <w:p w:rsidR="00A927DE" w:rsidRDefault="00A927DE" w:rsidP="00F45B5E">
      <w:pPr>
        <w:jc w:val="center"/>
        <w:rPr>
          <w:b/>
          <w:sz w:val="28"/>
          <w:szCs w:val="28"/>
        </w:rPr>
      </w:pPr>
    </w:p>
    <w:p w:rsidR="00D13C03" w:rsidRDefault="00D13C03" w:rsidP="00F45B5E">
      <w:pPr>
        <w:jc w:val="center"/>
        <w:rPr>
          <w:b/>
          <w:sz w:val="28"/>
          <w:szCs w:val="28"/>
        </w:rPr>
      </w:pPr>
    </w:p>
    <w:p w:rsidR="00D13C03" w:rsidRDefault="00D13C03" w:rsidP="00F45B5E">
      <w:pPr>
        <w:jc w:val="center"/>
        <w:rPr>
          <w:b/>
          <w:sz w:val="28"/>
          <w:szCs w:val="28"/>
        </w:rPr>
      </w:pPr>
    </w:p>
    <w:p w:rsidR="00D13C03" w:rsidRDefault="00D13C03" w:rsidP="00F45B5E">
      <w:pPr>
        <w:jc w:val="center"/>
        <w:rPr>
          <w:b/>
          <w:sz w:val="28"/>
          <w:szCs w:val="28"/>
        </w:rPr>
      </w:pPr>
    </w:p>
    <w:p w:rsidR="0027473E" w:rsidRDefault="0027473E" w:rsidP="00F45B5E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Заявка на участие</w:t>
      </w:r>
    </w:p>
    <w:tbl>
      <w:tblPr>
        <w:tblW w:w="940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2652"/>
        <w:gridCol w:w="2821"/>
      </w:tblGrid>
      <w:tr w:rsidR="00D13C03" w:rsidTr="001E4674">
        <w:trPr>
          <w:cantSplit/>
          <w:trHeight w:val="14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Параметры, обязательные для заполнения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Автор № 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center"/>
            </w:pPr>
            <w:r>
              <w:rPr>
                <w:b/>
              </w:rPr>
              <w:t>Автор № 2</w:t>
            </w:r>
          </w:p>
        </w:tc>
      </w:tr>
      <w:tr w:rsidR="00D13C03" w:rsidTr="001E4674">
        <w:trPr>
          <w:cantSplit/>
          <w:trHeight w:val="14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  <w:r>
              <w:t>Фамилия Имя Отчество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</w:p>
        </w:tc>
      </w:tr>
      <w:tr w:rsidR="00D13C03" w:rsidTr="001E4674">
        <w:trPr>
          <w:cantSplit/>
          <w:trHeight w:val="14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  <w:r>
              <w:t>Место работы или учебы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</w:p>
        </w:tc>
      </w:tr>
      <w:tr w:rsidR="00D13C03" w:rsidTr="001E4674">
        <w:trPr>
          <w:cantSplit/>
          <w:trHeight w:val="14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  <w:r>
              <w:t>Должность, ученая степень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</w:p>
        </w:tc>
      </w:tr>
      <w:tr w:rsidR="00D13C03" w:rsidTr="001E4674">
        <w:trPr>
          <w:cantSplit/>
          <w:trHeight w:val="14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  <w:r>
              <w:t xml:space="preserve">Телефон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</w:p>
        </w:tc>
      </w:tr>
      <w:tr w:rsidR="00D13C03" w:rsidTr="001E4674">
        <w:trPr>
          <w:cantSplit/>
          <w:trHeight w:val="14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  <w:rPr>
                <w:lang w:val="en-US"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</w:p>
        </w:tc>
      </w:tr>
      <w:tr w:rsidR="00D13C03" w:rsidTr="001E4674">
        <w:trPr>
          <w:cantSplit/>
          <w:trHeight w:val="14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  <w:r>
              <w:t>Форма участия (очная/ онлайн/ заочная)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</w:p>
        </w:tc>
      </w:tr>
      <w:tr w:rsidR="00D13C03" w:rsidTr="001E4674">
        <w:trPr>
          <w:cantSplit/>
          <w:trHeight w:val="14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  <w:r>
              <w:t>Название статьи</w:t>
            </w:r>
          </w:p>
          <w:p w:rsidR="00D13C03" w:rsidRDefault="00D13C03" w:rsidP="001E4674">
            <w:pPr>
              <w:keepNext/>
              <w:jc w:val="both"/>
            </w:pP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3" w:rsidRDefault="00D13C03" w:rsidP="001E4674">
            <w:pPr>
              <w:keepNext/>
              <w:jc w:val="both"/>
            </w:pPr>
          </w:p>
        </w:tc>
      </w:tr>
    </w:tbl>
    <w:p w:rsidR="0027473E" w:rsidRDefault="0027473E" w:rsidP="00F45B5E">
      <w:pPr>
        <w:jc w:val="center"/>
        <w:rPr>
          <w:b/>
          <w:sz w:val="28"/>
          <w:szCs w:val="28"/>
        </w:rPr>
      </w:pPr>
    </w:p>
    <w:p w:rsidR="0027473E" w:rsidRDefault="0027473E" w:rsidP="0027473E">
      <w:pPr>
        <w:jc w:val="center"/>
        <w:rPr>
          <w:b/>
        </w:rPr>
      </w:pPr>
      <w:r>
        <w:rPr>
          <w:b/>
        </w:rPr>
        <w:t>Заявка оформляется отдельным файлом!</w:t>
      </w:r>
    </w:p>
    <w:p w:rsidR="0027473E" w:rsidRDefault="0027473E" w:rsidP="00F45B5E">
      <w:pPr>
        <w:jc w:val="center"/>
        <w:rPr>
          <w:b/>
          <w:sz w:val="28"/>
          <w:szCs w:val="28"/>
        </w:rPr>
      </w:pPr>
    </w:p>
    <w:p w:rsidR="00C577F9" w:rsidRDefault="00C577F9" w:rsidP="00F45B5E">
      <w:pPr>
        <w:ind w:firstLine="720"/>
        <w:jc w:val="center"/>
        <w:rPr>
          <w:b/>
          <w:sz w:val="28"/>
          <w:szCs w:val="28"/>
        </w:rPr>
      </w:pPr>
    </w:p>
    <w:p w:rsidR="00F45B5E" w:rsidRDefault="00F45B5E" w:rsidP="00F45B5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оплаты</w:t>
      </w:r>
    </w:p>
    <w:p w:rsidR="00F45B5E" w:rsidRDefault="00F45B5E" w:rsidP="00F45B5E">
      <w:pPr>
        <w:ind w:firstLine="720"/>
        <w:jc w:val="center"/>
        <w:rPr>
          <w:b/>
          <w:sz w:val="28"/>
          <w:szCs w:val="28"/>
        </w:rPr>
      </w:pPr>
    </w:p>
    <w:p w:rsidR="00016814" w:rsidRPr="00D13C03" w:rsidRDefault="00016814" w:rsidP="00F50D1C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5"/>
          <w:szCs w:val="25"/>
        </w:rPr>
      </w:pPr>
      <w:r>
        <w:rPr>
          <w:rFonts w:ascii="yandex-sans" w:hAnsi="yandex-sans"/>
          <w:color w:val="000000"/>
          <w:sz w:val="25"/>
          <w:szCs w:val="25"/>
        </w:rPr>
        <w:t xml:space="preserve">Для иностранных участников публикация статьи в сборнике конференции бесплатна. Электронный вариант </w:t>
      </w:r>
      <w:r w:rsidR="0018715D">
        <w:rPr>
          <w:rFonts w:ascii="yandex-sans" w:hAnsi="yandex-sans"/>
          <w:color w:val="000000"/>
          <w:sz w:val="25"/>
          <w:szCs w:val="25"/>
        </w:rPr>
        <w:t xml:space="preserve">сборника будет выслан авторам по </w:t>
      </w:r>
      <w:r w:rsidR="0018715D">
        <w:rPr>
          <w:rFonts w:ascii="yandex-sans" w:hAnsi="yandex-sans"/>
          <w:color w:val="000000"/>
          <w:sz w:val="25"/>
          <w:szCs w:val="25"/>
          <w:lang w:val="en-US"/>
        </w:rPr>
        <w:t>e</w:t>
      </w:r>
      <w:r w:rsidR="0018715D" w:rsidRPr="00D13C03">
        <w:rPr>
          <w:rFonts w:ascii="yandex-sans" w:hAnsi="yandex-sans"/>
          <w:color w:val="000000"/>
          <w:sz w:val="25"/>
          <w:szCs w:val="25"/>
        </w:rPr>
        <w:t>-</w:t>
      </w:r>
      <w:r w:rsidR="0018715D">
        <w:rPr>
          <w:rFonts w:ascii="yandex-sans" w:hAnsi="yandex-sans"/>
          <w:color w:val="000000"/>
          <w:sz w:val="25"/>
          <w:szCs w:val="25"/>
          <w:lang w:val="en-US"/>
        </w:rPr>
        <w:t>mail</w:t>
      </w:r>
      <w:r w:rsidR="0018715D" w:rsidRPr="00D13C03">
        <w:rPr>
          <w:rFonts w:ascii="yandex-sans" w:hAnsi="yandex-sans"/>
          <w:color w:val="000000"/>
          <w:sz w:val="25"/>
          <w:szCs w:val="25"/>
        </w:rPr>
        <w:t>.</w:t>
      </w:r>
    </w:p>
    <w:p w:rsidR="00F50D1C" w:rsidRDefault="00016814" w:rsidP="00F50D1C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5"/>
          <w:szCs w:val="25"/>
        </w:rPr>
      </w:pPr>
      <w:r>
        <w:rPr>
          <w:rFonts w:ascii="yandex-sans" w:hAnsi="yandex-sans"/>
          <w:color w:val="000000"/>
          <w:sz w:val="25"/>
          <w:szCs w:val="25"/>
        </w:rPr>
        <w:t>Приезжающим участникам р</w:t>
      </w:r>
      <w:r w:rsidR="00F50D1C">
        <w:rPr>
          <w:rFonts w:ascii="yandex-sans" w:hAnsi="yandex-sans"/>
          <w:color w:val="000000"/>
          <w:sz w:val="25"/>
          <w:szCs w:val="25"/>
        </w:rPr>
        <w:t xml:space="preserve">асходы на проезд, проживание и питание оплачиваются командирующими организациями. </w:t>
      </w:r>
    </w:p>
    <w:p w:rsidR="00F45B5E" w:rsidRDefault="00F45B5E" w:rsidP="00F45B5E">
      <w:pPr>
        <w:ind w:firstLine="720"/>
        <w:jc w:val="center"/>
        <w:rPr>
          <w:sz w:val="28"/>
          <w:szCs w:val="28"/>
        </w:rPr>
      </w:pPr>
    </w:p>
    <w:p w:rsidR="00F45B5E" w:rsidRDefault="00F45B5E" w:rsidP="00F45B5E">
      <w:pPr>
        <w:ind w:firstLine="720"/>
        <w:jc w:val="center"/>
        <w:rPr>
          <w:b/>
          <w:sz w:val="28"/>
          <w:szCs w:val="28"/>
        </w:rPr>
      </w:pPr>
    </w:p>
    <w:p w:rsidR="00BD3E1A" w:rsidRDefault="00BD3E1A" w:rsidP="00BD3E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</w:p>
    <w:p w:rsidR="00BD3E1A" w:rsidRDefault="00BD3E1A" w:rsidP="00BD3E1A">
      <w:pPr>
        <w:jc w:val="center"/>
        <w:rPr>
          <w:b/>
          <w:sz w:val="28"/>
          <w:szCs w:val="28"/>
        </w:rPr>
      </w:pPr>
    </w:p>
    <w:p w:rsidR="00BD3E1A" w:rsidRDefault="0055031F" w:rsidP="00BD3E1A">
      <w:pPr>
        <w:jc w:val="center"/>
        <w:rPr>
          <w:b/>
        </w:rPr>
      </w:pPr>
      <w:r>
        <w:rPr>
          <w:b/>
          <w:u w:val="single"/>
        </w:rPr>
        <w:t>1</w:t>
      </w:r>
      <w:r w:rsidR="00CB6EC7">
        <w:rPr>
          <w:b/>
          <w:u w:val="single"/>
        </w:rPr>
        <w:t>8</w:t>
      </w:r>
      <w:r w:rsidR="00C577F9">
        <w:rPr>
          <w:b/>
          <w:u w:val="single"/>
        </w:rPr>
        <w:t xml:space="preserve"> </w:t>
      </w:r>
      <w:r w:rsidR="009A3087">
        <w:rPr>
          <w:b/>
          <w:u w:val="single"/>
        </w:rPr>
        <w:t>марта</w:t>
      </w:r>
    </w:p>
    <w:p w:rsidR="00BD3E1A" w:rsidRDefault="00BD3E1A" w:rsidP="00BD3E1A">
      <w:pPr>
        <w:jc w:val="center"/>
        <w:rPr>
          <w:sz w:val="28"/>
          <w:szCs w:val="28"/>
        </w:rPr>
      </w:pPr>
    </w:p>
    <w:p w:rsidR="000E686C" w:rsidRPr="0055031F" w:rsidRDefault="00BD3E1A" w:rsidP="0055031F">
      <w:pPr>
        <w:jc w:val="both"/>
        <w:rPr>
          <w:rFonts w:eastAsia="Calibri"/>
        </w:rPr>
      </w:pPr>
      <w:r w:rsidRPr="0055031F">
        <w:t>09</w:t>
      </w:r>
      <w:r w:rsidRPr="0055031F">
        <w:rPr>
          <w:vertAlign w:val="superscript"/>
        </w:rPr>
        <w:t>00</w:t>
      </w:r>
      <w:r w:rsidRPr="0055031F">
        <w:t xml:space="preserve"> – 10</w:t>
      </w:r>
      <w:r w:rsidRPr="0055031F">
        <w:rPr>
          <w:vertAlign w:val="superscript"/>
        </w:rPr>
        <w:t>00</w:t>
      </w:r>
      <w:r w:rsidRPr="0055031F">
        <w:t xml:space="preserve"> – Регистрация участников конференции</w:t>
      </w:r>
      <w:r w:rsidR="000E686C" w:rsidRPr="0055031F">
        <w:t xml:space="preserve"> </w:t>
      </w:r>
      <w:r w:rsidR="000E686C" w:rsidRPr="0055031F">
        <w:rPr>
          <w:rFonts w:eastAsia="Calibri"/>
        </w:rPr>
        <w:t>(ул. Советская</w:t>
      </w:r>
      <w:r w:rsidR="0055031F" w:rsidRPr="0055031F">
        <w:rPr>
          <w:rFonts w:eastAsia="Calibri"/>
        </w:rPr>
        <w:t>, 19, 4 этаж, каб. 412</w:t>
      </w:r>
      <w:r w:rsidR="000E686C" w:rsidRPr="0055031F">
        <w:rPr>
          <w:rFonts w:eastAsia="Calibri"/>
        </w:rPr>
        <w:t>)</w:t>
      </w:r>
    </w:p>
    <w:p w:rsidR="00BD3E1A" w:rsidRPr="0055031F" w:rsidRDefault="00BD3E1A" w:rsidP="0055031F">
      <w:pPr>
        <w:jc w:val="both"/>
        <w:rPr>
          <w:rFonts w:eastAsia="Calibri"/>
        </w:rPr>
      </w:pPr>
      <w:r w:rsidRPr="0055031F">
        <w:t>10</w:t>
      </w:r>
      <w:r w:rsidRPr="0055031F">
        <w:rPr>
          <w:vertAlign w:val="superscript"/>
        </w:rPr>
        <w:t>00</w:t>
      </w:r>
      <w:r w:rsidRPr="0055031F">
        <w:t xml:space="preserve"> – 10</w:t>
      </w:r>
      <w:r w:rsidR="0055031F" w:rsidRPr="0055031F">
        <w:rPr>
          <w:vertAlign w:val="superscript"/>
        </w:rPr>
        <w:t>3</w:t>
      </w:r>
      <w:r w:rsidRPr="0055031F">
        <w:rPr>
          <w:vertAlign w:val="superscript"/>
        </w:rPr>
        <w:t>0</w:t>
      </w:r>
      <w:r w:rsidRPr="0055031F">
        <w:t xml:space="preserve"> – Торжественное открытие конференции</w:t>
      </w:r>
      <w:r w:rsidR="0055031F">
        <w:t xml:space="preserve"> </w:t>
      </w:r>
      <w:r w:rsidR="0055031F" w:rsidRPr="0055031F">
        <w:rPr>
          <w:rFonts w:eastAsia="Calibri"/>
        </w:rPr>
        <w:t>(ул. Советская, 19, 4 этаж, каб. 412)</w:t>
      </w:r>
    </w:p>
    <w:p w:rsidR="00BD3E1A" w:rsidRPr="0055031F" w:rsidRDefault="00BD3E1A" w:rsidP="0055031F">
      <w:pPr>
        <w:keepNext/>
        <w:jc w:val="both"/>
      </w:pPr>
      <w:r w:rsidRPr="0055031F">
        <w:t>10</w:t>
      </w:r>
      <w:r w:rsidR="0055031F" w:rsidRPr="0055031F">
        <w:rPr>
          <w:vertAlign w:val="superscript"/>
        </w:rPr>
        <w:t>3</w:t>
      </w:r>
      <w:r w:rsidRPr="0055031F">
        <w:rPr>
          <w:vertAlign w:val="superscript"/>
        </w:rPr>
        <w:t>0</w:t>
      </w:r>
      <w:r w:rsidRPr="0055031F">
        <w:t xml:space="preserve"> – 1</w:t>
      </w:r>
      <w:r w:rsidR="0055031F" w:rsidRPr="0055031F">
        <w:t>3</w:t>
      </w:r>
      <w:r w:rsidRPr="0055031F">
        <w:rPr>
          <w:vertAlign w:val="superscript"/>
        </w:rPr>
        <w:t>00</w:t>
      </w:r>
      <w:r w:rsidRPr="0055031F">
        <w:t xml:space="preserve"> – Пленарное заседание</w:t>
      </w:r>
    </w:p>
    <w:p w:rsidR="00BD3E1A" w:rsidRPr="0055031F" w:rsidRDefault="00BD3E1A" w:rsidP="0055031F">
      <w:pPr>
        <w:keepNext/>
        <w:jc w:val="both"/>
      </w:pPr>
      <w:r w:rsidRPr="0055031F">
        <w:t>1</w:t>
      </w:r>
      <w:r w:rsidR="0055031F" w:rsidRPr="0055031F">
        <w:t>3</w:t>
      </w:r>
      <w:r w:rsidRPr="0055031F">
        <w:rPr>
          <w:vertAlign w:val="superscript"/>
        </w:rPr>
        <w:t>00</w:t>
      </w:r>
      <w:r w:rsidRPr="0055031F">
        <w:t xml:space="preserve"> – 14</w:t>
      </w:r>
      <w:r w:rsidRPr="0055031F">
        <w:rPr>
          <w:vertAlign w:val="superscript"/>
        </w:rPr>
        <w:t>00</w:t>
      </w:r>
      <w:r w:rsidR="00BF67B3">
        <w:t xml:space="preserve"> – Перерыв на о</w:t>
      </w:r>
      <w:r w:rsidRPr="0055031F">
        <w:t>бед</w:t>
      </w:r>
    </w:p>
    <w:p w:rsidR="00BD3E1A" w:rsidRPr="0055031F" w:rsidRDefault="00BD3E1A" w:rsidP="0055031F">
      <w:pPr>
        <w:keepNext/>
        <w:jc w:val="both"/>
      </w:pPr>
      <w:r w:rsidRPr="0055031F">
        <w:t>14</w:t>
      </w:r>
      <w:r w:rsidRPr="0055031F">
        <w:rPr>
          <w:vertAlign w:val="superscript"/>
        </w:rPr>
        <w:t>00</w:t>
      </w:r>
      <w:r w:rsidRPr="0055031F">
        <w:t xml:space="preserve"> – 17</w:t>
      </w:r>
      <w:r w:rsidRPr="0055031F">
        <w:rPr>
          <w:vertAlign w:val="superscript"/>
        </w:rPr>
        <w:t>00</w:t>
      </w:r>
      <w:r w:rsidR="0055031F" w:rsidRPr="0055031F">
        <w:t xml:space="preserve"> – Секционные заседания</w:t>
      </w:r>
      <w:r w:rsidR="00AB5F23" w:rsidRPr="0055031F">
        <w:t xml:space="preserve"> (ул. С</w:t>
      </w:r>
      <w:r w:rsidR="0055031F" w:rsidRPr="0055031F">
        <w:t>о</w:t>
      </w:r>
      <w:r w:rsidR="00AB5F23" w:rsidRPr="0055031F">
        <w:t>ветская, 19</w:t>
      </w:r>
      <w:r w:rsidR="0055031F">
        <w:t>, по кафедрам</w:t>
      </w:r>
      <w:r w:rsidR="00AB5F23" w:rsidRPr="0055031F">
        <w:t>)</w:t>
      </w:r>
    </w:p>
    <w:p w:rsidR="0055031F" w:rsidRPr="0055031F" w:rsidRDefault="00BD3E1A" w:rsidP="0055031F">
      <w:pPr>
        <w:jc w:val="both"/>
        <w:rPr>
          <w:rFonts w:eastAsia="Calibri"/>
        </w:rPr>
      </w:pPr>
      <w:r w:rsidRPr="0055031F">
        <w:t>17</w:t>
      </w:r>
      <w:r w:rsidRPr="0055031F">
        <w:rPr>
          <w:vertAlign w:val="superscript"/>
        </w:rPr>
        <w:t>30</w:t>
      </w:r>
      <w:r w:rsidRPr="0055031F">
        <w:t xml:space="preserve"> – Дискуссия, подведение итогов</w:t>
      </w:r>
      <w:r w:rsidR="0055031F">
        <w:t xml:space="preserve"> </w:t>
      </w:r>
      <w:r w:rsidR="0055031F" w:rsidRPr="0055031F">
        <w:rPr>
          <w:rFonts w:eastAsia="Calibri"/>
        </w:rPr>
        <w:t>(ул. Советская, 19, 4 этаж, каб. 412)</w:t>
      </w:r>
    </w:p>
    <w:p w:rsidR="0055031F" w:rsidRPr="0055031F" w:rsidRDefault="0055031F" w:rsidP="0055031F">
      <w:pPr>
        <w:keepNext/>
        <w:jc w:val="both"/>
      </w:pPr>
    </w:p>
    <w:p w:rsidR="00BD3E1A" w:rsidRPr="0055031F" w:rsidRDefault="00CB6EC7" w:rsidP="0055031F">
      <w:pPr>
        <w:keepNext/>
        <w:jc w:val="center"/>
        <w:rPr>
          <w:b/>
          <w:u w:val="single"/>
        </w:rPr>
      </w:pPr>
      <w:r>
        <w:rPr>
          <w:b/>
          <w:u w:val="single"/>
        </w:rPr>
        <w:t>19</w:t>
      </w:r>
      <w:r w:rsidR="0055031F" w:rsidRPr="0055031F">
        <w:rPr>
          <w:b/>
          <w:u w:val="single"/>
        </w:rPr>
        <w:t xml:space="preserve"> марта</w:t>
      </w:r>
    </w:p>
    <w:p w:rsidR="0055031F" w:rsidRDefault="0055031F" w:rsidP="0055031F">
      <w:pPr>
        <w:keepNext/>
        <w:jc w:val="both"/>
      </w:pPr>
    </w:p>
    <w:p w:rsidR="00BF7295" w:rsidRDefault="00BF7295" w:rsidP="00C577F9">
      <w:pPr>
        <w:shd w:val="clear" w:color="auto" w:fill="FFFFFF"/>
        <w:jc w:val="both"/>
        <w:rPr>
          <w:rFonts w:ascii="yandex-sans" w:hAnsi="yandex-sans"/>
          <w:color w:val="000000"/>
          <w:sz w:val="25"/>
          <w:szCs w:val="25"/>
        </w:rPr>
      </w:pPr>
      <w:r>
        <w:rPr>
          <w:rFonts w:ascii="yandex-sans" w:hAnsi="yandex-sans"/>
          <w:color w:val="000000"/>
          <w:sz w:val="25"/>
          <w:szCs w:val="25"/>
        </w:rPr>
        <w:t>Мастер классы учит</w:t>
      </w:r>
      <w:r w:rsidR="00CB6EC7">
        <w:rPr>
          <w:rFonts w:ascii="yandex-sans" w:hAnsi="yandex-sans"/>
          <w:color w:val="000000"/>
          <w:sz w:val="25"/>
          <w:szCs w:val="25"/>
        </w:rPr>
        <w:t>елей биологии, географии, химии</w:t>
      </w:r>
      <w:r w:rsidR="00D13C03">
        <w:rPr>
          <w:rFonts w:ascii="yandex-sans" w:hAnsi="yandex-sans"/>
          <w:color w:val="000000"/>
          <w:sz w:val="25"/>
          <w:szCs w:val="25"/>
        </w:rPr>
        <w:t xml:space="preserve"> школ города Оренбурга</w:t>
      </w:r>
      <w:r w:rsidR="00CB6EC7">
        <w:rPr>
          <w:rFonts w:ascii="yandex-sans" w:hAnsi="yandex-sans"/>
          <w:color w:val="000000"/>
          <w:sz w:val="25"/>
          <w:szCs w:val="25"/>
        </w:rPr>
        <w:t>.</w:t>
      </w:r>
    </w:p>
    <w:p w:rsidR="00BD3E1A" w:rsidRPr="0055031F" w:rsidRDefault="00BD3E1A" w:rsidP="0055031F">
      <w:pPr>
        <w:keepNext/>
        <w:jc w:val="both"/>
      </w:pPr>
    </w:p>
    <w:p w:rsidR="00184A9D" w:rsidRDefault="00184A9D" w:rsidP="00184A9D">
      <w:pPr>
        <w:jc w:val="center"/>
        <w:rPr>
          <w:b/>
          <w:sz w:val="28"/>
          <w:szCs w:val="28"/>
        </w:rPr>
      </w:pPr>
      <w:r>
        <w:rPr>
          <w:b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:rsidR="00184A9D" w:rsidRDefault="00184A9D" w:rsidP="00184A9D">
      <w:pPr>
        <w:jc w:val="center"/>
        <w:rPr>
          <w:b/>
          <w:sz w:val="28"/>
          <w:szCs w:val="28"/>
        </w:rPr>
      </w:pPr>
    </w:p>
    <w:p w:rsidR="00BD3E1A" w:rsidRPr="006B7AEC" w:rsidRDefault="00BD3E1A" w:rsidP="00051E36">
      <w:pPr>
        <w:ind w:firstLine="720"/>
        <w:jc w:val="both"/>
        <w:rPr>
          <w:color w:val="FF0000"/>
        </w:rPr>
      </w:pPr>
    </w:p>
    <w:sectPr w:rsidR="00BD3E1A" w:rsidRPr="006B7AEC" w:rsidSect="00EC5BB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3448"/>
    <w:multiLevelType w:val="hybridMultilevel"/>
    <w:tmpl w:val="8CE823DE"/>
    <w:lvl w:ilvl="0" w:tplc="71B6C2F0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3F61935"/>
    <w:multiLevelType w:val="hybridMultilevel"/>
    <w:tmpl w:val="D4A43758"/>
    <w:lvl w:ilvl="0" w:tplc="A43412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5AE9"/>
    <w:multiLevelType w:val="hybridMultilevel"/>
    <w:tmpl w:val="FA425A14"/>
    <w:lvl w:ilvl="0" w:tplc="35708A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16D6"/>
    <w:multiLevelType w:val="hybridMultilevel"/>
    <w:tmpl w:val="1BDE7DCA"/>
    <w:lvl w:ilvl="0" w:tplc="318C2632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E43A4"/>
    <w:multiLevelType w:val="hybridMultilevel"/>
    <w:tmpl w:val="EE06DF76"/>
    <w:lvl w:ilvl="0" w:tplc="506CB5E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633B214E"/>
    <w:multiLevelType w:val="hybridMultilevel"/>
    <w:tmpl w:val="CA166876"/>
    <w:lvl w:ilvl="0" w:tplc="82849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C015A"/>
    <w:multiLevelType w:val="hybridMultilevel"/>
    <w:tmpl w:val="35A8E728"/>
    <w:lvl w:ilvl="0" w:tplc="7D92BE5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12"/>
    <w:rsid w:val="00002220"/>
    <w:rsid w:val="00004E04"/>
    <w:rsid w:val="000139D1"/>
    <w:rsid w:val="00016814"/>
    <w:rsid w:val="00051E36"/>
    <w:rsid w:val="0007699E"/>
    <w:rsid w:val="00080E0B"/>
    <w:rsid w:val="000822CA"/>
    <w:rsid w:val="000E686C"/>
    <w:rsid w:val="000F3367"/>
    <w:rsid w:val="000F700E"/>
    <w:rsid w:val="0012047A"/>
    <w:rsid w:val="00184A9D"/>
    <w:rsid w:val="0018715D"/>
    <w:rsid w:val="00192057"/>
    <w:rsid w:val="00195620"/>
    <w:rsid w:val="001B3C15"/>
    <w:rsid w:val="001F6021"/>
    <w:rsid w:val="002052CB"/>
    <w:rsid w:val="0020550A"/>
    <w:rsid w:val="0027473E"/>
    <w:rsid w:val="002769B5"/>
    <w:rsid w:val="0029110A"/>
    <w:rsid w:val="00292AD2"/>
    <w:rsid w:val="002945AE"/>
    <w:rsid w:val="002A1736"/>
    <w:rsid w:val="002A4E37"/>
    <w:rsid w:val="002E5886"/>
    <w:rsid w:val="002F1703"/>
    <w:rsid w:val="00302120"/>
    <w:rsid w:val="003671B2"/>
    <w:rsid w:val="003931C1"/>
    <w:rsid w:val="00396DE9"/>
    <w:rsid w:val="003A5F01"/>
    <w:rsid w:val="003F42B2"/>
    <w:rsid w:val="00401A67"/>
    <w:rsid w:val="00401EF9"/>
    <w:rsid w:val="00432BBC"/>
    <w:rsid w:val="004442B1"/>
    <w:rsid w:val="004900BB"/>
    <w:rsid w:val="00496C6F"/>
    <w:rsid w:val="004C04E2"/>
    <w:rsid w:val="0051291D"/>
    <w:rsid w:val="00514128"/>
    <w:rsid w:val="00527F9D"/>
    <w:rsid w:val="00537101"/>
    <w:rsid w:val="0055031F"/>
    <w:rsid w:val="00574E7E"/>
    <w:rsid w:val="00584F07"/>
    <w:rsid w:val="005936C7"/>
    <w:rsid w:val="005A0812"/>
    <w:rsid w:val="005B2F7B"/>
    <w:rsid w:val="005B3629"/>
    <w:rsid w:val="00616237"/>
    <w:rsid w:val="00660A17"/>
    <w:rsid w:val="00665BD7"/>
    <w:rsid w:val="0069556A"/>
    <w:rsid w:val="006B7AEC"/>
    <w:rsid w:val="006F4D16"/>
    <w:rsid w:val="006F75D4"/>
    <w:rsid w:val="0070732E"/>
    <w:rsid w:val="007209B1"/>
    <w:rsid w:val="00755373"/>
    <w:rsid w:val="0076598E"/>
    <w:rsid w:val="00790905"/>
    <w:rsid w:val="007C0170"/>
    <w:rsid w:val="007C36AB"/>
    <w:rsid w:val="007F2BE4"/>
    <w:rsid w:val="007F418D"/>
    <w:rsid w:val="00801103"/>
    <w:rsid w:val="008616CE"/>
    <w:rsid w:val="008718DE"/>
    <w:rsid w:val="008A7865"/>
    <w:rsid w:val="008D18CA"/>
    <w:rsid w:val="00910C21"/>
    <w:rsid w:val="0098091D"/>
    <w:rsid w:val="0098353E"/>
    <w:rsid w:val="0099149B"/>
    <w:rsid w:val="009A3087"/>
    <w:rsid w:val="009C7339"/>
    <w:rsid w:val="009D07D9"/>
    <w:rsid w:val="009D3843"/>
    <w:rsid w:val="009E054C"/>
    <w:rsid w:val="00A71C72"/>
    <w:rsid w:val="00A927DE"/>
    <w:rsid w:val="00AB5F23"/>
    <w:rsid w:val="00AC13D6"/>
    <w:rsid w:val="00AC1682"/>
    <w:rsid w:val="00AD1EE1"/>
    <w:rsid w:val="00AD71BC"/>
    <w:rsid w:val="00AF6B16"/>
    <w:rsid w:val="00B24A93"/>
    <w:rsid w:val="00B529E0"/>
    <w:rsid w:val="00BD3E1A"/>
    <w:rsid w:val="00BD54F3"/>
    <w:rsid w:val="00BF67B3"/>
    <w:rsid w:val="00BF7295"/>
    <w:rsid w:val="00C14882"/>
    <w:rsid w:val="00C241E7"/>
    <w:rsid w:val="00C443BD"/>
    <w:rsid w:val="00C577F9"/>
    <w:rsid w:val="00C724DA"/>
    <w:rsid w:val="00CB6EC7"/>
    <w:rsid w:val="00CD37E7"/>
    <w:rsid w:val="00D00A67"/>
    <w:rsid w:val="00D13C03"/>
    <w:rsid w:val="00D17F4F"/>
    <w:rsid w:val="00D304E8"/>
    <w:rsid w:val="00D71F50"/>
    <w:rsid w:val="00D733B4"/>
    <w:rsid w:val="00DB1E55"/>
    <w:rsid w:val="00DB797E"/>
    <w:rsid w:val="00E30E3D"/>
    <w:rsid w:val="00E6322E"/>
    <w:rsid w:val="00E82D00"/>
    <w:rsid w:val="00EA6355"/>
    <w:rsid w:val="00EC5BB9"/>
    <w:rsid w:val="00EF2639"/>
    <w:rsid w:val="00F0350E"/>
    <w:rsid w:val="00F109CB"/>
    <w:rsid w:val="00F15BE0"/>
    <w:rsid w:val="00F249DE"/>
    <w:rsid w:val="00F3488E"/>
    <w:rsid w:val="00F45B5E"/>
    <w:rsid w:val="00F50D1C"/>
    <w:rsid w:val="00F64282"/>
    <w:rsid w:val="00F7484F"/>
    <w:rsid w:val="00F821CA"/>
    <w:rsid w:val="00FA7654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67B0F0-4D66-491C-B191-E6788455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F9D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27F9D"/>
    <w:pPr>
      <w:jc w:val="center"/>
    </w:pPr>
    <w:rPr>
      <w:b/>
    </w:rPr>
  </w:style>
  <w:style w:type="character" w:customStyle="1" w:styleId="a5">
    <w:name w:val="Заголовок Знак"/>
    <w:link w:val="a4"/>
    <w:uiPriority w:val="99"/>
    <w:rsid w:val="00527F9D"/>
    <w:rPr>
      <w:b/>
      <w:sz w:val="24"/>
      <w:szCs w:val="24"/>
      <w:lang w:bidi="ar-SA"/>
    </w:rPr>
  </w:style>
  <w:style w:type="paragraph" w:styleId="a6">
    <w:name w:val="Body Text"/>
    <w:basedOn w:val="a"/>
    <w:link w:val="a7"/>
    <w:rsid w:val="00527F9D"/>
    <w:pPr>
      <w:jc w:val="center"/>
    </w:pPr>
    <w:rPr>
      <w:b/>
    </w:rPr>
  </w:style>
  <w:style w:type="character" w:customStyle="1" w:styleId="a7">
    <w:name w:val="Основной текст Знак"/>
    <w:link w:val="a6"/>
    <w:rsid w:val="00527F9D"/>
    <w:rPr>
      <w:b/>
      <w:sz w:val="24"/>
      <w:szCs w:val="24"/>
      <w:lang w:bidi="ar-SA"/>
    </w:rPr>
  </w:style>
  <w:style w:type="character" w:styleId="a8">
    <w:name w:val="Strong"/>
    <w:uiPriority w:val="22"/>
    <w:qFormat/>
    <w:rsid w:val="002052CB"/>
    <w:rPr>
      <w:b/>
      <w:bCs/>
    </w:rPr>
  </w:style>
  <w:style w:type="character" w:customStyle="1" w:styleId="apple-converted-space">
    <w:name w:val="apple-converted-space"/>
    <w:basedOn w:val="a0"/>
    <w:rsid w:val="002052CB"/>
  </w:style>
  <w:style w:type="paragraph" w:styleId="a9">
    <w:name w:val="Normal (Web)"/>
    <w:basedOn w:val="a"/>
    <w:uiPriority w:val="99"/>
    <w:unhideWhenUsed/>
    <w:rsid w:val="005B3629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19205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92057"/>
    <w:rPr>
      <w:rFonts w:ascii="Tahoma" w:hAnsi="Tahoma" w:cs="Tahoma"/>
      <w:sz w:val="16"/>
      <w:szCs w:val="16"/>
    </w:rPr>
  </w:style>
  <w:style w:type="character" w:styleId="ac">
    <w:name w:val="Emphasis"/>
    <w:qFormat/>
    <w:rsid w:val="00051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9203-AB43-433E-BD4D-30EC0DDB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«Оренбургский государственный педагогический университет»</vt:lpstr>
    </vt:vector>
  </TitlesOfParts>
  <Company>OSPU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«Оренбургский государственный педагогический университет»</dc:title>
  <dc:creator>User</dc:creator>
  <cp:lastModifiedBy>Тимофей Витченко</cp:lastModifiedBy>
  <cp:revision>2</cp:revision>
  <cp:lastPrinted>2020-01-20T05:38:00Z</cp:lastPrinted>
  <dcterms:created xsi:type="dcterms:W3CDTF">2021-02-03T05:49:00Z</dcterms:created>
  <dcterms:modified xsi:type="dcterms:W3CDTF">2021-02-03T05:49:00Z</dcterms:modified>
</cp:coreProperties>
</file>